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B2A" w14:textId="2F067148" w:rsidR="00D145E3" w:rsidRPr="00D145E3" w:rsidRDefault="00D145E3" w:rsidP="00D145E3">
      <w:pPr>
        <w:suppressAutoHyphens/>
        <w:spacing w:after="0" w:line="240" w:lineRule="auto"/>
        <w:ind w:left="5954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 xml:space="preserve">Załącznik do Zarządzenia Nr </w:t>
      </w:r>
      <w:r w:rsidR="009D13C5">
        <w:rPr>
          <w:rFonts w:eastAsia="Times New Roman" w:cs="Calibri"/>
          <w:sz w:val="20"/>
          <w:szCs w:val="20"/>
          <w:lang w:eastAsia="zh-CN"/>
        </w:rPr>
        <w:t>21</w:t>
      </w:r>
      <w:r w:rsidRPr="00D145E3">
        <w:rPr>
          <w:rFonts w:eastAsia="Times New Roman" w:cs="Calibri"/>
          <w:sz w:val="20"/>
          <w:szCs w:val="20"/>
          <w:lang w:eastAsia="zh-CN"/>
        </w:rPr>
        <w:t>/202</w:t>
      </w:r>
      <w:r w:rsidR="009D13C5">
        <w:rPr>
          <w:rFonts w:eastAsia="Times New Roman" w:cs="Calibri"/>
          <w:sz w:val="20"/>
          <w:szCs w:val="20"/>
          <w:lang w:eastAsia="zh-CN"/>
        </w:rPr>
        <w:t>1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</w:t>
      </w:r>
    </w:p>
    <w:p w14:paraId="1AE95304" w14:textId="77777777" w:rsidR="00D145E3" w:rsidRPr="00D145E3" w:rsidRDefault="00D145E3" w:rsidP="00D145E3">
      <w:pPr>
        <w:suppressAutoHyphens/>
        <w:spacing w:after="0" w:line="240" w:lineRule="auto"/>
        <w:ind w:left="5664" w:firstLine="290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 xml:space="preserve">Wójta Gminy Wilga </w:t>
      </w:r>
    </w:p>
    <w:p w14:paraId="0422823F" w14:textId="6EE73B67" w:rsidR="00D145E3" w:rsidRPr="00D145E3" w:rsidRDefault="00D145E3" w:rsidP="00D145E3">
      <w:pPr>
        <w:suppressAutoHyphens/>
        <w:spacing w:after="0" w:line="240" w:lineRule="auto"/>
        <w:ind w:left="5664" w:firstLine="290"/>
        <w:jc w:val="both"/>
        <w:rPr>
          <w:rFonts w:eastAsia="Times New Roman" w:cs="Calibri"/>
          <w:bCs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>z dnia 2</w:t>
      </w:r>
      <w:r w:rsidR="009D13C5">
        <w:rPr>
          <w:rFonts w:eastAsia="Times New Roman" w:cs="Calibri"/>
          <w:sz w:val="20"/>
          <w:szCs w:val="20"/>
          <w:lang w:eastAsia="zh-CN"/>
        </w:rPr>
        <w:t>9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</w:t>
      </w:r>
      <w:r w:rsidR="009D13C5">
        <w:rPr>
          <w:rFonts w:eastAsia="Times New Roman" w:cs="Calibri"/>
          <w:sz w:val="20"/>
          <w:szCs w:val="20"/>
          <w:lang w:eastAsia="zh-CN"/>
        </w:rPr>
        <w:t>kwietnia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202</w:t>
      </w:r>
      <w:r w:rsidR="009D13C5">
        <w:rPr>
          <w:rFonts w:eastAsia="Times New Roman" w:cs="Calibri"/>
          <w:sz w:val="20"/>
          <w:szCs w:val="20"/>
          <w:lang w:eastAsia="zh-CN"/>
        </w:rPr>
        <w:t>1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r.</w:t>
      </w:r>
    </w:p>
    <w:p w14:paraId="3AEB4A6F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bCs/>
          <w:lang w:eastAsia="zh-CN"/>
        </w:rPr>
      </w:pPr>
    </w:p>
    <w:p w14:paraId="6F9349DB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REGULAMIN</w:t>
      </w:r>
    </w:p>
    <w:p w14:paraId="008545FB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 xml:space="preserve">usług indywidualnego transportu door-to-door </w:t>
      </w:r>
    </w:p>
    <w:p w14:paraId="13DA658F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dla mieszkańców gminy Wilga z potrzebą wsparcia w zakresie mobilności</w:t>
      </w:r>
    </w:p>
    <w:p w14:paraId="3C76DB58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36C98D62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6D41B2A1" w14:textId="77777777" w:rsidR="00D145E3" w:rsidRPr="00D145E3" w:rsidRDefault="00D145E3" w:rsidP="00D145E3">
      <w:pPr>
        <w:suppressAutoHyphens/>
        <w:spacing w:after="12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Słownik pojęć dotyczący usługi door-to-door:</w:t>
      </w:r>
    </w:p>
    <w:p w14:paraId="0C6EB604" w14:textId="29863D1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Aktywizacja społeczno-zawodowa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rozwijanie aktywności w życiu publicznym, społecznym i zawodowym przez osoby z potrzebą wsparcia w zakresie mobilności poprzez niwelowanie barier związanych z mobilnością tych osób. Aktywizacja ma przyczynić się m.in. do zwiększenia szans rozwoju tych osób, udziału w edukacji, korzystania z infrastruktury społecznej 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>i zwiększenia aktywności zawodowej (określnie spójne z definicją usług aktywnej integracji zawartymi w </w:t>
      </w:r>
      <w:r w:rsidRPr="00D145E3">
        <w:rPr>
          <w:rFonts w:eastAsia="Times New Roman" w:cs="Calibri"/>
          <w:i/>
          <w:color w:val="00000A"/>
          <w:sz w:val="24"/>
          <w:szCs w:val="24"/>
          <w:lang w:eastAsia="zh-CN" w:bidi="hi-IN"/>
        </w:rPr>
        <w:t xml:space="preserve">Wytycznych Ministra Rozwoju i Finansów w zakresie realizacji przedsięwzięć </w:t>
      </w:r>
      <w:r w:rsidR="00563EDB">
        <w:rPr>
          <w:rFonts w:eastAsia="Times New Roman" w:cs="Calibri"/>
          <w:i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i/>
          <w:color w:val="00000A"/>
          <w:sz w:val="24"/>
          <w:szCs w:val="24"/>
          <w:lang w:eastAsia="zh-CN" w:bidi="hi-IN"/>
        </w:rPr>
        <w:t>w obszarze włączenia społecznego i zwalczania ubóstwa z wykorzystaniem środków Europejskiego Funduszu Społecznego i Europejskiego Funduszu Rozwoju Regionalnego na lata 2014-2020;</w:t>
      </w:r>
    </w:p>
    <w:p w14:paraId="0E495DBF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Jednostka samorządu terytorialnego (JST)</w:t>
      </w:r>
      <w:r w:rsidRPr="00D145E3">
        <w:rPr>
          <w:rFonts w:eastAsia="Times New Roman" w:cs="Calibri"/>
          <w:i/>
          <w:iCs/>
          <w:color w:val="00000A"/>
          <w:sz w:val="24"/>
          <w:szCs w:val="24"/>
          <w:lang w:eastAsia="zh-CN" w:bidi="hi-IN"/>
        </w:rPr>
        <w:t xml:space="preserve"> -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gmina, która w ramach Projektu zamierza uruchomić usługę indywidualnego transportu door-to-door dla osób z potrzebą wsparcia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br/>
        <w:t>w zakresie mobilności;</w:t>
      </w:r>
    </w:p>
    <w:p w14:paraId="2F9E14E5" w14:textId="1C92D22B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Osoby z potrzebą wsparcia w zakresie mobilności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osoby, które mają trudności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br/>
        <w:t>w samodzielnym przemieszczaniu się np. ze względu na ograniczoną sprawność (w tym: poruszające się na wózkach inwalidzkich, poruszające się o kulach, niewidome, słabowidzące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>i in.). Będą to zarówno osoby z potrzebą wsparcia w zakresie mobilności posiadające orzeczenie o stopniu niepełnosprawności (lub równoważne), jak i osoby nieposiadające takiego orzeczenia</w:t>
      </w:r>
      <w:r w:rsidR="000725D1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oraz seniorzy 60+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>;</w:t>
      </w:r>
    </w:p>
    <w:p w14:paraId="5E946AFC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PFRON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Państwowy Fundusz Rehabilitacji Osób Niepełnosprawnych;</w:t>
      </w:r>
    </w:p>
    <w:p w14:paraId="7ED91E8F" w14:textId="4E968F33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Pojazd specjalistyczny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pojazd spełniający wymagania polskich przepisów o ruchu drogowym dotyczące warunków i/lub wymagań technicznych dla pojazdu dostosowanego do przewozu osób z niepełnosprawnościami, zgodnie z Ustawą - Prawo o ruchu drogowym (tj. Dz.U. z 2020 r. poz. 110.) z uwzględnieniem wymagań dotyczących pojazdów specjalnych określonych 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w Rozporządzeniu Ministra Infrastruktury z dnia 27 września 2003 r. w sprawie szczegółowych czynności organów w sprawach związanych z dopuszczeniem pojazdu do ruchu oraz wzorów dokumentów w tych sprawach (Dz.U. z 2019 r. poz. 2130). Ponadto pojazd będzie dopuszczony do ruchu zgodnie z ustawą z dnia 20 czerwca 1997r. Prawo o ruchu drogowym, będzie 9-co osobowy, przystosowany do przewozu osób niepełnosprawnych, w tym jednej osoby na wózku inwalidzkim, będzie miał zainstalowany najazd dla wózka inwalidzkiego, wyposażony 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w dodatkowe atestowane pasy bezpieczeństwa umożliwiające bezpieczne przypięcie osób poruszających się na wózkach inwalidzkich, zgodne z normą ISO 10542-2, fotele wyposażone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lastRenderedPageBreak/>
        <w:t xml:space="preserve">w trzypunktowe pasy bezpieczeństwa, dodatkowe poręcze lub uchwyty umożliwiające bezpieczne wsiadanie i wysiadanie osób z pojazdu, drzwi boczne przesuwne z 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t>jednej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stron pojazdu wraz z wysuwanym podestem, klimatyzacja, przestrzeń pasażerska o wysokości min. 160 cm, oznaczenie progów kolorami kontrastowymi. Ponadto pojazd będzie dodatkowo oznaczony znakiem stosowanym powszechnie przez osoby niepełnosprawne oraz numerem telefonu, adresem e-mail, pod którymi przyjmowane będą zgłoszenia oraz o podmiocie i źródle finansowania usługi transportowej door-to-door (zgodnie z wytycznymi promocji projektów finansowanych z EFS zawartymi w Wytycznych w zakresie informacji i promocji programów operacyjnych polityki spójności na lata 2014-2020)</w:t>
      </w:r>
    </w:p>
    <w:p w14:paraId="6A764C0F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 xml:space="preserve">Projekt grantowy </w:t>
      </w:r>
      <w:r w:rsidRPr="00D145E3">
        <w:rPr>
          <w:rFonts w:eastAsia="Times New Roman" w:cs="Calibri"/>
          <w:i/>
          <w:iCs/>
          <w:color w:val="00000A"/>
          <w:sz w:val="24"/>
          <w:szCs w:val="24"/>
          <w:lang w:eastAsia="zh-CN" w:bidi="hi-IN"/>
        </w:rPr>
        <w:t>-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projekt wdrożenia usług indywidualnego transportu door-to-door realizowany przez jednostkę samorządu terytorialnego finansowany w ramach Projektu PFRON.</w:t>
      </w:r>
    </w:p>
    <w:p w14:paraId="5750BBE1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Projekt PFRON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projekt </w:t>
      </w:r>
      <w:r w:rsidRPr="00D145E3">
        <w:rPr>
          <w:rFonts w:eastAsia="Times New Roman" w:cs="Calibri"/>
          <w:i/>
          <w:iCs/>
          <w:color w:val="00000A"/>
          <w:sz w:val="24"/>
          <w:szCs w:val="24"/>
          <w:lang w:eastAsia="zh-CN" w:bidi="hi-IN"/>
        </w:rPr>
        <w:t xml:space="preserve">Usługi indywidualnego transportu door-to-door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>realizowany przez Państwowy Fundusz Rehabilitacji Osób Niepełnosprawnych w ramach Działania 2.8 Programu Operacyjnego Wiedza Edukacja Rozwój (PO WER) na lata 2014-2020;</w:t>
      </w:r>
    </w:p>
    <w:p w14:paraId="4F449E2C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Regulamin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</w:t>
      </w:r>
      <w:r w:rsidRPr="00D145E3">
        <w:rPr>
          <w:rFonts w:eastAsia="Times New Roman" w:cs="Calibri"/>
          <w:i/>
          <w:color w:val="00000A"/>
          <w:sz w:val="24"/>
          <w:szCs w:val="24"/>
          <w:lang w:eastAsia="zh-CN" w:bidi="hi-IN"/>
        </w:rPr>
        <w:t>Regulamin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</w:t>
      </w:r>
      <w:r w:rsidRPr="00D145E3">
        <w:rPr>
          <w:rFonts w:eastAsia="Times New Roman" w:cs="Calibri"/>
          <w:i/>
          <w:color w:val="00000A"/>
          <w:sz w:val="24"/>
          <w:szCs w:val="24"/>
          <w:lang w:eastAsia="zh-CN" w:bidi="hi-IN"/>
        </w:rPr>
        <w:t>świadczenia usługi indywidualnego transportu door-to-door dla mieszkańców gminy Wilga z potrzebą wsparcia w zakresie mobilności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jest to obowiązkowy dokument w przypadku wdrożenia przez JST usług transportowych door-to-door przyjmowany przez JST poprzez akt organu wykonawczego gminy (zarządzenie);</w:t>
      </w:r>
    </w:p>
    <w:p w14:paraId="1674EC5B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>Usługa door-to-door</w:t>
      </w:r>
      <w:r w:rsidRPr="00D145E3">
        <w:rPr>
          <w:rFonts w:eastAsia="Times New Roman" w:cs="Calibri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D145E3">
        <w:rPr>
          <w:rFonts w:eastAsia="Times New Roman" w:cs="Calibri"/>
          <w:bCs/>
          <w:color w:val="00000A"/>
          <w:sz w:val="24"/>
          <w:szCs w:val="24"/>
          <w:lang w:eastAsia="zh-CN" w:bidi="hi-IN"/>
        </w:rPr>
        <w:t xml:space="preserve">-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usługa indywidualnego transportu świadczona przez JST-Gminę Wilga dla osób z potrzebą wsparcia w zakresie mobilności będących mieszkańcami gminy Wilga, obejmująca pomoc w wydostaniu się z mieszkania lub innego miejsca, przejazd i pomoc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br/>
        <w:t>w dotarciu do miejsca docelowego.</w:t>
      </w:r>
      <w:r w:rsidRPr="00D145E3">
        <w:rPr>
          <w:rFonts w:eastAsia="Times New Roman" w:cs="Calibri"/>
          <w:color w:val="00000A"/>
          <w:sz w:val="24"/>
          <w:szCs w:val="24"/>
          <w:lang w:eastAsia="zh-CN"/>
        </w:rPr>
        <w:t xml:space="preserve">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>Pojęcie indywidualnego transportu obejmuje również sytuacje, w których z transportu korzysta w tym samym czasie - o ile pozwalają na to warunki pojazdu - kilka osób uprawnionych jadąc z jednej wspólnej lokalizacji do wspólnego miejsca docelowego albo jadąc z kilku lokalizacji do wspólnego miejsca docelowego i z powrotem;</w:t>
      </w:r>
    </w:p>
    <w:p w14:paraId="1E9C27E4" w14:textId="77777777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i/>
          <w:iCs/>
          <w:color w:val="00000A"/>
          <w:sz w:val="24"/>
          <w:szCs w:val="24"/>
          <w:lang w:eastAsia="zh-CN" w:bidi="hi-IN"/>
        </w:rPr>
        <w:t>Usługi aktywnej integracji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 - zostały określone zgodnie z definicją aktywizacji społeczno-zawodowej jako usługi, których celem jest: odbudowa i podtrzymanie umiejętności uczestniczenia w życiu społeczności lokalnej i pełnienia ról społecznych w miejscu pracy, zamieszkania lub pobytu (reintegracja społeczna), lub odbudowa i podtrzymanie zdolności do samodzielnego świadczenia pracy na rynku pracy (reintegracja zawodowa), lub zapobieganie procesom ubóstwa, marginalizacji i wykluczenia społecznego; </w:t>
      </w:r>
    </w:p>
    <w:p w14:paraId="67B31E95" w14:textId="75BA1886" w:rsidR="00D145E3" w:rsidRP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24"/>
          <w:szCs w:val="24"/>
          <w:lang w:eastAsia="zh-CN" w:bidi="hi-IN"/>
        </w:rPr>
      </w:pPr>
      <w:r w:rsidRPr="00D145E3">
        <w:rPr>
          <w:rFonts w:eastAsia="Times New Roman" w:cs="Calibri"/>
          <w:b/>
          <w:bCs/>
          <w:i/>
          <w:iCs/>
          <w:color w:val="00000A"/>
          <w:sz w:val="24"/>
          <w:szCs w:val="24"/>
          <w:lang w:eastAsia="zh-CN" w:bidi="hi-IN"/>
        </w:rPr>
        <w:t xml:space="preserve">Użytkownicy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- mieszkańcy gminy Wilga z potrzebą wsparcia w zakresie mobilności, korzystający z usług indywidualnego transportu door-to-door, które ukończyły 18 rok życia. </w:t>
      </w:r>
      <w:r w:rsidR="00563EDB">
        <w:rPr>
          <w:rFonts w:eastAsia="Times New Roman" w:cs="Calibri"/>
          <w:color w:val="00000A"/>
          <w:sz w:val="24"/>
          <w:szCs w:val="24"/>
          <w:lang w:eastAsia="zh-CN" w:bidi="hi-IN"/>
        </w:rPr>
        <w:br/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t xml:space="preserve">W tekście pojęcie użytkownicy używane jest zamiennie z pojęciami „zamawiający” </w:t>
      </w:r>
      <w:r w:rsidRPr="00D145E3">
        <w:rPr>
          <w:rFonts w:eastAsia="Times New Roman" w:cs="Calibri"/>
          <w:color w:val="00000A"/>
          <w:sz w:val="24"/>
          <w:szCs w:val="24"/>
          <w:lang w:eastAsia="zh-CN" w:bidi="hi-IN"/>
        </w:rPr>
        <w:br/>
        <w:t xml:space="preserve">i „odbiorcy usług”. </w:t>
      </w:r>
    </w:p>
    <w:p w14:paraId="5DA92247" w14:textId="442C1356" w:rsidR="00D145E3" w:rsidRDefault="00D145E3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16"/>
          <w:szCs w:val="16"/>
          <w:lang w:eastAsia="zh-CN" w:bidi="hi-IN"/>
        </w:rPr>
      </w:pPr>
    </w:p>
    <w:p w14:paraId="69EE90AC" w14:textId="00310CCD" w:rsidR="00955AD1" w:rsidRDefault="00955AD1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16"/>
          <w:szCs w:val="16"/>
          <w:lang w:eastAsia="zh-CN" w:bidi="hi-IN"/>
        </w:rPr>
      </w:pPr>
    </w:p>
    <w:p w14:paraId="74C4C0AD" w14:textId="77777777" w:rsidR="00955AD1" w:rsidRPr="00D145E3" w:rsidRDefault="00955AD1" w:rsidP="00D145E3">
      <w:pPr>
        <w:suppressAutoHyphens/>
        <w:spacing w:after="120" w:line="240" w:lineRule="auto"/>
        <w:jc w:val="both"/>
        <w:rPr>
          <w:rFonts w:eastAsia="Times New Roman" w:cs="Calibri"/>
          <w:color w:val="00000A"/>
          <w:sz w:val="16"/>
          <w:szCs w:val="16"/>
          <w:lang w:eastAsia="zh-CN" w:bidi="hi-IN"/>
        </w:rPr>
      </w:pPr>
    </w:p>
    <w:p w14:paraId="3C94EA11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lastRenderedPageBreak/>
        <w:t>§1</w:t>
      </w:r>
    </w:p>
    <w:p w14:paraId="37E453B6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4D6C362C" w14:textId="5F430B43" w:rsidR="00D145E3" w:rsidRPr="00D145E3" w:rsidRDefault="00D145E3" w:rsidP="00D145E3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zh-CN"/>
        </w:rPr>
      </w:pPr>
      <w:bookmarkStart w:id="0" w:name="_Hlk58485244"/>
      <w:r w:rsidRPr="00D145E3">
        <w:rPr>
          <w:rFonts w:eastAsia="Times New Roman" w:cs="Calibri"/>
          <w:sz w:val="24"/>
          <w:szCs w:val="24"/>
          <w:lang w:eastAsia="zh-CN"/>
        </w:rPr>
        <w:t xml:space="preserve">Usługa indywidualnego transportu door-to-door, finansowana w ramach Projektu grantowego PFRON, realizowana dla mieszkańców gminy Wilga </w:t>
      </w:r>
      <w:bookmarkEnd w:id="0"/>
      <w:r w:rsidRPr="00D145E3">
        <w:rPr>
          <w:rFonts w:eastAsia="Times New Roman" w:cs="Calibri"/>
          <w:sz w:val="24"/>
          <w:szCs w:val="24"/>
          <w:lang w:eastAsia="zh-CN"/>
        </w:rPr>
        <w:t>powyżej 18 roku życia ma na celu doraźną pomoc osobom niepełnosprawnym oraz osobom z potrzebą wsparcia w zakresie mobilności,</w:t>
      </w:r>
      <w:r w:rsidR="00955AD1">
        <w:rPr>
          <w:rFonts w:eastAsia="Times New Roman" w:cs="Calibri"/>
          <w:sz w:val="24"/>
          <w:szCs w:val="24"/>
          <w:lang w:eastAsia="zh-CN"/>
        </w:rPr>
        <w:t xml:space="preserve"> w tym seniorom 60+,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mającymi trudności </w:t>
      </w:r>
      <w:r w:rsidR="00955AD1">
        <w:rPr>
          <w:rFonts w:eastAsia="Times New Roman" w:cs="Calibri"/>
          <w:sz w:val="24"/>
          <w:szCs w:val="24"/>
          <w:lang w:eastAsia="zh-CN"/>
        </w:rPr>
        <w:br/>
      </w:r>
      <w:r w:rsidRPr="00D145E3">
        <w:rPr>
          <w:rFonts w:eastAsia="Times New Roman" w:cs="Calibri"/>
          <w:sz w:val="24"/>
          <w:szCs w:val="24"/>
          <w:lang w:eastAsia="zh-CN"/>
        </w:rPr>
        <w:t>w poruszaniu się</w:t>
      </w:r>
      <w:r w:rsidR="00955AD1">
        <w:rPr>
          <w:rFonts w:eastAsia="Times New Roman" w:cs="Calibri"/>
          <w:sz w:val="24"/>
          <w:szCs w:val="24"/>
          <w:lang w:eastAsia="zh-CN"/>
        </w:rPr>
        <w:t xml:space="preserve"> i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ograniczone możliwości samodzielnego korzystania z transportu publicznego. </w:t>
      </w:r>
    </w:p>
    <w:p w14:paraId="4B6713A5" w14:textId="77777777" w:rsidR="00D145E3" w:rsidRPr="00D145E3" w:rsidRDefault="00D145E3" w:rsidP="00D145E3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W pierwszej kolejności usługa indywidulanego transportu door-to-door świadczona będzie w celu aktywizacji społeczno-zawodowej i aktywnej integracji, umożliwiającej podejmowanie lub kontynuowania przez wyżej wymienione osoby leczenia, rehabilitacji, pracy oraz edukacji i udziału w różnych zajęciach o charakterze społeczno-kulturalnym i sportowo-rekreacyjnych. </w:t>
      </w:r>
    </w:p>
    <w:p w14:paraId="4C697CBA" w14:textId="77777777" w:rsidR="00D145E3" w:rsidRPr="00D145E3" w:rsidRDefault="00D145E3" w:rsidP="00D145E3">
      <w:pPr>
        <w:suppressAutoHyphens/>
        <w:spacing w:after="0" w:line="240" w:lineRule="auto"/>
        <w:ind w:left="4248"/>
        <w:rPr>
          <w:rFonts w:eastAsia="Times New Roman" w:cs="Calibri"/>
          <w:b/>
          <w:bCs/>
          <w:sz w:val="16"/>
          <w:szCs w:val="16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 xml:space="preserve">  </w:t>
      </w:r>
    </w:p>
    <w:p w14:paraId="05E2D8F8" w14:textId="77777777" w:rsidR="00D145E3" w:rsidRPr="00D145E3" w:rsidRDefault="00D145E3" w:rsidP="00D145E3">
      <w:pPr>
        <w:suppressAutoHyphens/>
        <w:spacing w:after="0" w:line="240" w:lineRule="auto"/>
        <w:ind w:left="424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 xml:space="preserve"> § 2</w:t>
      </w:r>
    </w:p>
    <w:p w14:paraId="6AAA5D0F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24C106C8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Uprawnionymi do korzystania z usług transportowych są osoby o ograniczonej sprawności ruchowej, w tym osoby niepełnosprawne, zamieszkałe na terenie gminy Wilga:</w:t>
      </w:r>
    </w:p>
    <w:p w14:paraId="1C2DE393" w14:textId="77777777" w:rsidR="00D145E3" w:rsidRPr="00D145E3" w:rsidRDefault="00D145E3" w:rsidP="00D14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posiadające znaczny lub umiarkowany stopień niepełnosprawności wydany z tytułu:</w:t>
      </w:r>
    </w:p>
    <w:p w14:paraId="27804BBB" w14:textId="77777777" w:rsidR="00D145E3" w:rsidRPr="00D145E3" w:rsidRDefault="00D145E3" w:rsidP="00D145E3">
      <w:pPr>
        <w:suppressAutoHyphens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a) upośledzenia narządu ruchu (w orzeczeniu o niepełnosprawności symbol przyczyny niepełnosprawności 05-R),</w:t>
      </w:r>
    </w:p>
    <w:p w14:paraId="7FE609CA" w14:textId="77777777" w:rsidR="00D145E3" w:rsidRPr="00D145E3" w:rsidRDefault="00D145E3" w:rsidP="00D145E3">
      <w:pPr>
        <w:suppressAutoHyphens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b) chorób neurologicznych (w orzeczeniu o niepełnosprawności symbol przyczyny niepełnosprawności 10-N), </w:t>
      </w:r>
    </w:p>
    <w:p w14:paraId="371287D0" w14:textId="77777777" w:rsidR="00D145E3" w:rsidRPr="00D145E3" w:rsidRDefault="00D145E3" w:rsidP="00D145E3">
      <w:pPr>
        <w:suppressAutoHyphens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c) chorób narządu wzroku (w orzeczeniu o niepełnosprawności symbol przyczyny niepełnosprawności 04-O);</w:t>
      </w:r>
    </w:p>
    <w:p w14:paraId="5CF11319" w14:textId="77777777" w:rsidR="00D145E3" w:rsidRPr="00D145E3" w:rsidRDefault="00D145E3" w:rsidP="00D14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posiadające I lub II grupę inwalidzką przyznaną przez stosowny organ;</w:t>
      </w:r>
    </w:p>
    <w:p w14:paraId="27768C70" w14:textId="77777777" w:rsidR="00D145E3" w:rsidRPr="00D145E3" w:rsidRDefault="00D145E3" w:rsidP="00D14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uznane przez stosowny organ za całkowicie niezdolne do pracy i niezdolne samodzielnej egzystencji lub całkowicie niezdolne do pracy;</w:t>
      </w:r>
    </w:p>
    <w:p w14:paraId="09F65CD0" w14:textId="77777777" w:rsidR="00D145E3" w:rsidRPr="00D145E3" w:rsidRDefault="00D145E3" w:rsidP="00D145E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seniorzy 60+ i inne osoby z potrzebą wsparcia w zakresie mobilności, których cel podróży związany jest z aktywnością społeczno-zawodową. </w:t>
      </w:r>
    </w:p>
    <w:p w14:paraId="4B534CE9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55BA6D12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3</w:t>
      </w:r>
    </w:p>
    <w:p w14:paraId="6BF730FD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zh-CN"/>
        </w:rPr>
      </w:pPr>
    </w:p>
    <w:p w14:paraId="051F57DE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Pierwszeństwo do korzystania z usług transportowych mają osoby niepełnosprawne na wózkach inwalidzkich.</w:t>
      </w:r>
    </w:p>
    <w:p w14:paraId="1E7AA02A" w14:textId="77777777" w:rsidR="00D145E3" w:rsidRPr="00D145E3" w:rsidRDefault="00D145E3" w:rsidP="00D145E3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zh-CN"/>
        </w:rPr>
      </w:pPr>
    </w:p>
    <w:p w14:paraId="615F2DCB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4</w:t>
      </w:r>
    </w:p>
    <w:p w14:paraId="1B6CA9FA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32C19E82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Dokumentami uprawniającymi do korzystania z usług transportowych są: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48EAAE07" w14:textId="77777777" w:rsidR="00D145E3" w:rsidRPr="00D145E3" w:rsidRDefault="00D145E3" w:rsidP="00D145E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aktualne orzeczenie o stopniu niepełnosprawności posiadające symbol przyczyny niepełnosprawności 05-R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1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lub 10-N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2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lub 04-O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3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wydane przez Zespół ds. Orzekania                             o Niepełnosprawności lub wyrok sądu o zmianie orzeczenia; </w:t>
      </w:r>
    </w:p>
    <w:p w14:paraId="6E232359" w14:textId="77777777" w:rsidR="00D145E3" w:rsidRPr="00D145E3" w:rsidRDefault="00D145E3" w:rsidP="00D145E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orzeczenie stosownego organu o przyznaniu I lub II grupy inwalidzkiej,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wraz z aktualnym zaświadczeniem lekarskim wydanym przez lekarza specjalistę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4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dot. </w:t>
      </w:r>
      <w:r w:rsidRPr="00D145E3">
        <w:rPr>
          <w:rFonts w:eastAsia="Times New Roman" w:cs="Calibri"/>
          <w:sz w:val="24"/>
          <w:szCs w:val="24"/>
          <w:lang w:eastAsia="zh-CN"/>
        </w:rPr>
        <w:lastRenderedPageBreak/>
        <w:t>wskazania iż dana osoba ma trudności w poruszaniu - wzór zaświadczenia stanowi załącznik nr 2 do ww. Regulaminu;</w:t>
      </w:r>
    </w:p>
    <w:p w14:paraId="5510013F" w14:textId="77777777" w:rsidR="00D145E3" w:rsidRPr="00D145E3" w:rsidRDefault="00D145E3" w:rsidP="00D145E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aktualne orzeczenie lekarza orzecznika ZUS, komisji lekarskiej ZUS lub sądu o uznaniu całkowitej niezdolności do pracy i niezdolności do samodzielnej egzystencji </w:t>
      </w:r>
    </w:p>
    <w:p w14:paraId="620CA7B9" w14:textId="76A7609F" w:rsidR="00D145E3" w:rsidRPr="00D145E3" w:rsidRDefault="00D145E3" w:rsidP="00D145E3">
      <w:pPr>
        <w:suppressAutoHyphens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lub całkowitej niezdolności do pracy, wraz z aktualnym zaświadczeniem lekarskim wydanym przez lekarza specjalistę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4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dot. wskazania iż dana osoba ma trudności</w:t>
      </w:r>
      <w:r w:rsidR="00C90B51">
        <w:rPr>
          <w:rFonts w:eastAsia="Times New Roman" w:cs="Calibri"/>
          <w:sz w:val="24"/>
          <w:szCs w:val="24"/>
          <w:lang w:eastAsia="zh-CN"/>
        </w:rPr>
        <w:t xml:space="preserve"> </w:t>
      </w:r>
      <w:r w:rsidR="00C90B51">
        <w:rPr>
          <w:rFonts w:eastAsia="Times New Roman" w:cs="Calibri"/>
          <w:sz w:val="24"/>
          <w:szCs w:val="24"/>
          <w:lang w:eastAsia="zh-CN"/>
        </w:rPr>
        <w:br/>
      </w:r>
      <w:r w:rsidRPr="00D145E3">
        <w:rPr>
          <w:rFonts w:eastAsia="Times New Roman" w:cs="Calibri"/>
          <w:sz w:val="24"/>
          <w:szCs w:val="24"/>
          <w:lang w:eastAsia="zh-CN"/>
        </w:rPr>
        <w:t>w poruszaniu - wzór zaświadczenia stanowi załącznik nr 2 do Regulaminu.</w:t>
      </w:r>
    </w:p>
    <w:p w14:paraId="1A8B5C3F" w14:textId="77777777" w:rsidR="00D145E3" w:rsidRPr="00D145E3" w:rsidRDefault="00D145E3" w:rsidP="00D145E3">
      <w:pPr>
        <w:suppressAutoHyphens/>
        <w:spacing w:after="0" w:line="240" w:lineRule="auto"/>
        <w:ind w:left="720"/>
        <w:jc w:val="both"/>
        <w:rPr>
          <w:rFonts w:eastAsia="Times New Roman" w:cs="Calibri"/>
          <w:sz w:val="16"/>
          <w:szCs w:val="16"/>
          <w:lang w:eastAsia="zh-CN"/>
        </w:rPr>
      </w:pPr>
    </w:p>
    <w:p w14:paraId="6F5E8FE9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5</w:t>
      </w:r>
    </w:p>
    <w:p w14:paraId="19C3D23C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0865138E" w14:textId="1C3171F4" w:rsidR="00D145E3" w:rsidRPr="00D145E3" w:rsidRDefault="00D145E3" w:rsidP="00D145E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Usługi transportowe door-to-door odbywają się pojazdem specjalistycznym typu bus </w:t>
      </w:r>
      <w:r w:rsidR="00C90B51">
        <w:rPr>
          <w:rFonts w:eastAsia="Times New Roman" w:cs="Calibri"/>
          <w:sz w:val="24"/>
          <w:szCs w:val="24"/>
          <w:lang w:eastAsia="zh-CN"/>
        </w:rPr>
        <w:br/>
      </w:r>
      <w:r w:rsidRPr="00D145E3">
        <w:rPr>
          <w:rFonts w:eastAsia="Times New Roman" w:cs="Calibri"/>
          <w:sz w:val="24"/>
          <w:szCs w:val="24"/>
          <w:lang w:eastAsia="zh-CN"/>
        </w:rPr>
        <w:t>9</w:t>
      </w:r>
      <w:r w:rsidR="00C90B51">
        <w:rPr>
          <w:rFonts w:eastAsia="Times New Roman" w:cs="Calibri"/>
          <w:sz w:val="24"/>
          <w:szCs w:val="24"/>
          <w:lang w:eastAsia="zh-CN"/>
        </w:rPr>
        <w:t>-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osobowy, dodatkowo specjalnie oznakowanym, przystosowanym do przewozu osób niepełnosprawnych, w tym jednej osoby na wózku inwalidzkim, wyposażonym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w odpowiedni sprzęt, w tym jeden wózek dla osób z niepełnosprawnościami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oraz w pełni wyposażoną apteczką.</w:t>
      </w:r>
    </w:p>
    <w:p w14:paraId="28ABD434" w14:textId="77777777" w:rsidR="00D145E3" w:rsidRPr="00D145E3" w:rsidRDefault="00D145E3" w:rsidP="00D145E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Świadczenie usługi w systemie door-to-door tj. „od drzwi do drzwi” obejmuje swym zakresem również wsparcie udzielone odbiorcom usługi przez załogę busa - kierowcę oraz asystenta, którzy świadczą pomoc w dotarciu z miejsca zamieszkania (lub innego wskazanego miejsca) do pojazdu, pomagają przy wsiadaniu i wysiadaniu oraz pomagają w dotarciu z pojazdu do miejsca docelowego.</w:t>
      </w:r>
    </w:p>
    <w:p w14:paraId="62F88968" w14:textId="77777777" w:rsidR="00D145E3" w:rsidRPr="00D145E3" w:rsidRDefault="00D145E3" w:rsidP="00D145E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Kompetencje i umiejętności załogi busa są dostosowane do specyfiki odbiorców usługi z potrzebami wsparcia w zakresie mobilności.</w:t>
      </w:r>
    </w:p>
    <w:p w14:paraId="73BC55A9" w14:textId="5F32E0D5" w:rsidR="00D145E3" w:rsidRPr="00D145E3" w:rsidRDefault="00D145E3" w:rsidP="00D145E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Załoga busa posiada ukończone przeszkolenie z zakresu udzielania pierwszej pomocy </w:t>
      </w:r>
      <w:r w:rsidR="00C90B51">
        <w:rPr>
          <w:rFonts w:eastAsia="Times New Roman" w:cs="Calibri"/>
          <w:sz w:val="24"/>
          <w:szCs w:val="24"/>
          <w:lang w:eastAsia="zh-CN"/>
        </w:rPr>
        <w:br/>
      </w:r>
      <w:r w:rsidRPr="00D145E3">
        <w:rPr>
          <w:rFonts w:eastAsia="Times New Roman" w:cs="Calibri"/>
          <w:sz w:val="24"/>
          <w:szCs w:val="24"/>
          <w:lang w:eastAsia="zh-CN"/>
        </w:rPr>
        <w:t>i przeszkolenie z zakresu opieki nad osobami z niepełnosprawnościami.</w:t>
      </w:r>
    </w:p>
    <w:p w14:paraId="1B2F3067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7C60AA91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6</w:t>
      </w:r>
    </w:p>
    <w:p w14:paraId="237C8400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zh-CN"/>
        </w:rPr>
      </w:pPr>
    </w:p>
    <w:p w14:paraId="7AE0A945" w14:textId="77777777" w:rsidR="00D145E3" w:rsidRPr="00D145E3" w:rsidRDefault="00D145E3" w:rsidP="00D145E3">
      <w:p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sz w:val="24"/>
          <w:szCs w:val="24"/>
          <w:lang w:eastAsia="zh-CN"/>
        </w:rPr>
        <w:t>1</w:t>
      </w:r>
      <w:r w:rsidRPr="00D145E3">
        <w:rPr>
          <w:rFonts w:eastAsia="Times New Roman" w:cs="Calibri"/>
          <w:bCs/>
          <w:sz w:val="24"/>
          <w:szCs w:val="24"/>
          <w:lang w:eastAsia="zh-CN"/>
        </w:rPr>
        <w:t>.  Zasady korzystania z usług indywidualnego transportu door-to-door.</w:t>
      </w:r>
    </w:p>
    <w:p w14:paraId="17CAC1E4" w14:textId="3DE828D1" w:rsidR="00D145E3" w:rsidRPr="00D145E3" w:rsidRDefault="00D145E3" w:rsidP="00D145E3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Cs/>
          <w:sz w:val="24"/>
          <w:szCs w:val="24"/>
          <w:lang w:eastAsia="zh-CN"/>
        </w:rPr>
        <w:t xml:space="preserve">W celu skorzystania z usługi transportowej należy zgłosić się z aktualnym dokumentem uprawniającym do korzystania z ww. usług transportowych, określonym w § 4 i złożyć 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pisemne oświadczenie korzystania z usług transportu u dyspozytora </w:t>
      </w:r>
      <w:r w:rsidRPr="00D145E3">
        <w:rPr>
          <w:rFonts w:eastAsia="Times New Roman" w:cs="Calibri"/>
          <w:bCs/>
          <w:sz w:val="24"/>
          <w:szCs w:val="24"/>
          <w:lang w:eastAsia="zh-CN"/>
        </w:rPr>
        <w:t>w Urzędzie Gminy Wilga, ul. Warszawska 38, 08-470 Wilga osobiście lub przez osobę upoważnioną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albo za pośrednictwem poczty elektronicznej e-mail: </w:t>
      </w:r>
      <w:hyperlink r:id="rId7" w:history="1">
        <w:r w:rsidRPr="00D145E3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urzad@gminawilga.pl</w:t>
        </w:r>
      </w:hyperlink>
      <w:r w:rsidRPr="00D145E3">
        <w:rPr>
          <w:rFonts w:eastAsia="Times New Roman" w:cs="Calibri"/>
          <w:sz w:val="24"/>
          <w:szCs w:val="24"/>
          <w:lang w:eastAsia="zh-CN"/>
        </w:rPr>
        <w:t>.</w:t>
      </w:r>
    </w:p>
    <w:p w14:paraId="587D0B30" w14:textId="77777777" w:rsidR="00D145E3" w:rsidRPr="00D145E3" w:rsidRDefault="00D145E3" w:rsidP="00D145E3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Osoba chcąca skorzystać z usługi transportowej zapoznaje się i przyjmuje do stosowania niniejszy Regulamin, co potwierdza złożeniem podpisu na Oświadczeniu,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o którym mowa w pkt 1, stanowiącym Załącznik nr 1 do Regulaminu. </w:t>
      </w:r>
    </w:p>
    <w:p w14:paraId="50231597" w14:textId="77777777" w:rsidR="00D145E3" w:rsidRPr="00D145E3" w:rsidRDefault="00D145E3" w:rsidP="00D145E3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Pracownik odpowiedzialny merytorycznie za sprawdzenie wniosku - dyspozytor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w Urzędzie Gminy Wilga weryfikuje uprawnienia do korzystania z transportu przez osoby niepełnosprawne oraz prowadzi rejestr osób uprawnionych.</w:t>
      </w:r>
    </w:p>
    <w:p w14:paraId="6D0023EF" w14:textId="77777777" w:rsidR="00D145E3" w:rsidRPr="00D145E3" w:rsidRDefault="00D145E3" w:rsidP="00D145E3">
      <w:pPr>
        <w:numPr>
          <w:ilvl w:val="0"/>
          <w:numId w:val="17"/>
        </w:numPr>
        <w:suppressAutoHyphens/>
        <w:spacing w:after="0" w:line="240" w:lineRule="auto"/>
        <w:ind w:left="284" w:firstLine="33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Zamówienie usługi transportowej jest przyjmowane, koordynowane i realizowane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    przez Urząd Gminy Wilga.</w:t>
      </w:r>
    </w:p>
    <w:p w14:paraId="451BEB30" w14:textId="77777777" w:rsidR="00955AD1" w:rsidRDefault="00D145E3" w:rsidP="00955AD1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392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W celu zamówienia usługi transportowej należy skontaktować się z dyspozytorem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w Urzędzie Gminy Wilga, który odpowiedzialny jest za realizację usługi transportowej </w:t>
      </w:r>
    </w:p>
    <w:p w14:paraId="1FC7F354" w14:textId="77777777" w:rsidR="00955AD1" w:rsidRDefault="00955AD1" w:rsidP="00955AD1">
      <w:pPr>
        <w:tabs>
          <w:tab w:val="left" w:pos="709"/>
        </w:tabs>
        <w:suppressAutoHyphens/>
        <w:spacing w:after="0" w:line="240" w:lineRule="auto"/>
        <w:ind w:left="317"/>
        <w:jc w:val="both"/>
        <w:rPr>
          <w:rFonts w:eastAsia="Times New Roman" w:cs="Calibri"/>
          <w:sz w:val="24"/>
          <w:szCs w:val="24"/>
          <w:lang w:eastAsia="zh-CN"/>
        </w:rPr>
      </w:pPr>
    </w:p>
    <w:p w14:paraId="396F7F1C" w14:textId="5B1A6CAC" w:rsidR="00D145E3" w:rsidRPr="00D145E3" w:rsidRDefault="00D145E3" w:rsidP="00955AD1">
      <w:pPr>
        <w:tabs>
          <w:tab w:val="left" w:pos="709"/>
        </w:tabs>
        <w:suppressAutoHyphens/>
        <w:spacing w:after="0" w:line="240" w:lineRule="auto"/>
        <w:ind w:left="317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lastRenderedPageBreak/>
        <w:t xml:space="preserve">na zasadach określonych w ust. 2. </w:t>
      </w:r>
    </w:p>
    <w:p w14:paraId="056C359C" w14:textId="4770A1E4" w:rsidR="00D145E3" w:rsidRPr="00C90B51" w:rsidRDefault="00C8611B" w:rsidP="00C8611B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 xml:space="preserve"> </w:t>
      </w:r>
      <w:r w:rsidR="00D145E3" w:rsidRPr="00C90B51">
        <w:rPr>
          <w:rFonts w:eastAsia="Times New Roman" w:cs="Calibri"/>
          <w:sz w:val="24"/>
          <w:szCs w:val="24"/>
          <w:lang w:eastAsia="zh-CN"/>
        </w:rPr>
        <w:t>Zamawianie usługi transportowej door-to-door należy dokonywać:</w:t>
      </w:r>
    </w:p>
    <w:p w14:paraId="23514C62" w14:textId="77777777" w:rsidR="00D145E3" w:rsidRPr="00D145E3" w:rsidRDefault="00D145E3" w:rsidP="00C90B5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w dniu poprzedzającym wykonanie usługi transportowej:</w:t>
      </w:r>
    </w:p>
    <w:p w14:paraId="00EC139D" w14:textId="29A22DD1" w:rsidR="00D145E3" w:rsidRPr="00D145E3" w:rsidRDefault="00D145E3" w:rsidP="00D14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telefonicznie pod numerem telefonu: </w:t>
      </w:r>
      <w:r w:rsidRPr="00D145E3">
        <w:rPr>
          <w:rFonts w:eastAsia="Times New Roman" w:cs="Calibri"/>
          <w:b/>
          <w:sz w:val="24"/>
          <w:szCs w:val="24"/>
          <w:lang w:eastAsia="zh-CN"/>
        </w:rPr>
        <w:t>25 - 685 30 70</w:t>
      </w:r>
      <w:r w:rsidR="00842C2C">
        <w:rPr>
          <w:rFonts w:eastAsia="Times New Roman" w:cs="Calibri"/>
          <w:b/>
          <w:sz w:val="24"/>
          <w:szCs w:val="24"/>
          <w:lang w:eastAsia="zh-CN"/>
        </w:rPr>
        <w:t xml:space="preserve"> wew. 33</w:t>
      </w:r>
      <w:r w:rsidRPr="00D145E3">
        <w:rPr>
          <w:rFonts w:eastAsia="Times New Roman" w:cs="Calibri"/>
          <w:b/>
          <w:sz w:val="24"/>
          <w:szCs w:val="24"/>
          <w:lang w:eastAsia="zh-CN"/>
        </w:rPr>
        <w:t>,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</w:t>
      </w:r>
    </w:p>
    <w:p w14:paraId="7BB91080" w14:textId="77777777" w:rsidR="00D145E3" w:rsidRPr="00D145E3" w:rsidRDefault="00D145E3" w:rsidP="00D145E3">
      <w:pPr>
        <w:suppressAutoHyphens/>
        <w:spacing w:after="0" w:line="240" w:lineRule="auto"/>
        <w:ind w:left="765"/>
        <w:jc w:val="both"/>
        <w:rPr>
          <w:rFonts w:eastAsia="Times New Roman" w:cs="Calibri"/>
          <w:sz w:val="24"/>
          <w:szCs w:val="24"/>
          <w:u w:val="single"/>
          <w:lang w:eastAsia="zh-CN"/>
        </w:rPr>
      </w:pPr>
      <w:r w:rsidRPr="00D145E3">
        <w:rPr>
          <w:rFonts w:eastAsia="Times New Roman" w:cs="Calibri"/>
          <w:sz w:val="24"/>
          <w:szCs w:val="24"/>
          <w:u w:val="single"/>
          <w:lang w:eastAsia="zh-CN"/>
        </w:rPr>
        <w:t>lub</w:t>
      </w:r>
    </w:p>
    <w:p w14:paraId="05BAEDA0" w14:textId="77777777" w:rsidR="00D145E3" w:rsidRPr="00D145E3" w:rsidRDefault="00D145E3" w:rsidP="00D14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za pośrednictwem poczty elektronicznej: </w:t>
      </w:r>
      <w:hyperlink r:id="rId8" w:history="1">
        <w:r w:rsidRPr="00D145E3">
          <w:rPr>
            <w:rFonts w:eastAsia="Times New Roman" w:cs="Calibri"/>
            <w:b/>
            <w:color w:val="0000FF"/>
            <w:sz w:val="24"/>
            <w:szCs w:val="24"/>
            <w:u w:val="single"/>
            <w:lang w:eastAsia="zh-CN"/>
          </w:rPr>
          <w:t>urzad@gminawilga.pl</w:t>
        </w:r>
      </w:hyperlink>
      <w:r w:rsidRPr="00D145E3">
        <w:rPr>
          <w:rFonts w:eastAsia="Times New Roman" w:cs="Calibri"/>
          <w:b/>
          <w:sz w:val="24"/>
          <w:szCs w:val="24"/>
          <w:lang w:eastAsia="zh-CN"/>
        </w:rPr>
        <w:t>,</w:t>
      </w:r>
    </w:p>
    <w:p w14:paraId="6F3ABA29" w14:textId="77777777" w:rsidR="00D145E3" w:rsidRPr="00D145E3" w:rsidRDefault="00D145E3" w:rsidP="00D145E3">
      <w:pPr>
        <w:suppressAutoHyphens/>
        <w:spacing w:after="0" w:line="240" w:lineRule="auto"/>
        <w:ind w:left="765"/>
        <w:jc w:val="both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D145E3">
        <w:rPr>
          <w:rFonts w:eastAsia="Times New Roman" w:cs="Calibri"/>
          <w:bCs/>
          <w:sz w:val="24"/>
          <w:szCs w:val="24"/>
          <w:u w:val="single"/>
          <w:lang w:eastAsia="zh-CN"/>
        </w:rPr>
        <w:t>lub</w:t>
      </w:r>
      <w:r w:rsidRPr="00D145E3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 </w:t>
      </w:r>
    </w:p>
    <w:p w14:paraId="3B04A916" w14:textId="77777777" w:rsidR="00D145E3" w:rsidRPr="00D145E3" w:rsidRDefault="00D145E3" w:rsidP="00D145E3">
      <w:pPr>
        <w:numPr>
          <w:ilvl w:val="0"/>
          <w:numId w:val="20"/>
        </w:numPr>
        <w:suppressAutoHyphens/>
        <w:spacing w:after="0" w:line="240" w:lineRule="auto"/>
        <w:ind w:hanging="351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Cs/>
          <w:sz w:val="24"/>
          <w:szCs w:val="24"/>
          <w:lang w:eastAsia="zh-CN"/>
        </w:rPr>
        <w:t xml:space="preserve">poprzez specjalną </w:t>
      </w:r>
      <w:r w:rsidRPr="00D145E3">
        <w:rPr>
          <w:rFonts w:eastAsia="Times New Roman" w:cs="Calibri"/>
          <w:b/>
          <w:sz w:val="24"/>
          <w:szCs w:val="24"/>
          <w:lang w:eastAsia="zh-CN"/>
        </w:rPr>
        <w:t>aplikację mobilną</w:t>
      </w:r>
      <w:r w:rsidRPr="00D145E3">
        <w:rPr>
          <w:rFonts w:eastAsia="Times New Roman" w:cs="Calibri"/>
          <w:sz w:val="24"/>
          <w:szCs w:val="24"/>
          <w:lang w:eastAsia="zh-CN"/>
        </w:rPr>
        <w:t>,</w:t>
      </w:r>
    </w:p>
    <w:p w14:paraId="3CD783F0" w14:textId="77777777" w:rsidR="00D145E3" w:rsidRPr="00D145E3" w:rsidRDefault="00D145E3" w:rsidP="00D145E3">
      <w:pPr>
        <w:suppressAutoHyphens/>
        <w:spacing w:after="0" w:line="240" w:lineRule="auto"/>
        <w:ind w:left="426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    od poniedziałku do piątku w godzinach od 8.00 do 12.00, z zastrzeżeniem pkt 2 i pkt 3;</w:t>
      </w:r>
    </w:p>
    <w:p w14:paraId="32ED6AF3" w14:textId="77777777" w:rsidR="00D145E3" w:rsidRPr="00D145E3" w:rsidRDefault="00D145E3" w:rsidP="00D145E3">
      <w:p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2) na soboty, na dni ustawowo wolne od pracy oraz na dni następujące po dniach ustawowo wolnych od pracy w ostatnim poprzedzającym dniu roboczym, w sposób określony w pkt 1; </w:t>
      </w:r>
    </w:p>
    <w:p w14:paraId="592CC12B" w14:textId="77777777" w:rsidR="00D145E3" w:rsidRPr="00D145E3" w:rsidRDefault="00D145E3" w:rsidP="00D145E3">
      <w:pPr>
        <w:suppressAutoHyphens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3) w przypadku usług transportowych dotyczących kursów stałych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5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, w związku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   z koniecznością: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24FB871C" w14:textId="77777777" w:rsidR="00D145E3" w:rsidRPr="00D145E3" w:rsidRDefault="00D145E3" w:rsidP="00D145E3">
      <w:pPr>
        <w:numPr>
          <w:ilvl w:val="0"/>
          <w:numId w:val="24"/>
        </w:numPr>
        <w:suppressAutoHyphens/>
        <w:spacing w:after="0" w:line="240" w:lineRule="auto"/>
        <w:ind w:firstLine="41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przejazdu w celu leczenia, rehabilitacji, pracy i edukacji,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  <w:r w:rsidRPr="00D145E3">
        <w:rPr>
          <w:rFonts w:eastAsia="Times New Roman" w:cs="Calibri"/>
          <w:sz w:val="24"/>
          <w:szCs w:val="24"/>
          <w:lang w:eastAsia="zh-CN"/>
        </w:rPr>
        <w:tab/>
        <w:t xml:space="preserve">      </w:t>
      </w:r>
    </w:p>
    <w:p w14:paraId="607AF3A5" w14:textId="77777777" w:rsidR="00D145E3" w:rsidRPr="00D145E3" w:rsidRDefault="00D145E3" w:rsidP="00D145E3">
      <w:pPr>
        <w:numPr>
          <w:ilvl w:val="0"/>
          <w:numId w:val="24"/>
        </w:numPr>
        <w:suppressAutoHyphens/>
        <w:spacing w:after="0" w:line="240" w:lineRule="auto"/>
        <w:ind w:firstLine="41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korzystania z systemu wsparcia w samodzielnej egzystencji,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67E1DCCD" w14:textId="77777777" w:rsidR="00D145E3" w:rsidRPr="00D145E3" w:rsidRDefault="00D145E3" w:rsidP="00D145E3">
      <w:pPr>
        <w:numPr>
          <w:ilvl w:val="0"/>
          <w:numId w:val="24"/>
        </w:numPr>
        <w:suppressAutoHyphens/>
        <w:spacing w:after="0" w:line="240" w:lineRule="auto"/>
        <w:ind w:firstLine="41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udziału w systematycznych zajęciach sportowo-rekreacyjnych,</w:t>
      </w:r>
      <w:r w:rsidRPr="00D145E3">
        <w:rPr>
          <w:rFonts w:eastAsia="Times New Roman" w:cs="Calibri"/>
          <w:sz w:val="24"/>
          <w:szCs w:val="24"/>
          <w:lang w:eastAsia="zh-CN"/>
        </w:rPr>
        <w:tab/>
        <w:t xml:space="preserve">      </w:t>
      </w:r>
    </w:p>
    <w:p w14:paraId="5EE098D6" w14:textId="0C948469" w:rsidR="00D145E3" w:rsidRPr="00D145E3" w:rsidRDefault="00D145E3" w:rsidP="00D145E3">
      <w:pPr>
        <w:suppressAutoHyphens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w terminie od 1 do 10 dnia miesiąca poprzedzającego miesiąc świadczenia usługi, </w:t>
      </w:r>
      <w:r w:rsidR="00C8611B">
        <w:rPr>
          <w:rFonts w:eastAsia="Times New Roman" w:cs="Calibri"/>
          <w:sz w:val="24"/>
          <w:szCs w:val="24"/>
          <w:lang w:eastAsia="zh-CN"/>
        </w:rPr>
        <w:br/>
      </w:r>
      <w:r w:rsidRPr="00D145E3">
        <w:rPr>
          <w:rFonts w:eastAsia="Times New Roman" w:cs="Calibri"/>
          <w:sz w:val="24"/>
          <w:szCs w:val="24"/>
          <w:lang w:eastAsia="zh-CN"/>
        </w:rPr>
        <w:t>na okres nie dłuższy niż jeden miesiąc, w sposób określony w pkt 1.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695426F3" w14:textId="77777777" w:rsidR="00D145E3" w:rsidRPr="00D145E3" w:rsidRDefault="00D145E3" w:rsidP="00D14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Realizacja usługi transportowej musi zostać potwierdzona przez dyspozytora przyjmującego zamówienie. Kursy niepotwierdzone przez dyspozytora nie będą zrealizowane;</w:t>
      </w:r>
    </w:p>
    <w:p w14:paraId="5C6736FB" w14:textId="77777777" w:rsidR="00D145E3" w:rsidRPr="00D145E3" w:rsidRDefault="00D145E3" w:rsidP="00D145E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Czas oczekiwania na potwierdzenie przyjęcia zamówienia na realizację usługi wynosi max. 24 godziny;</w:t>
      </w:r>
    </w:p>
    <w:p w14:paraId="7EB51AF0" w14:textId="77777777" w:rsidR="00D145E3" w:rsidRPr="00D145E3" w:rsidRDefault="00D145E3" w:rsidP="00D145E3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Maksymalny czas oczekiwania od potwierdzenia zamówienia do rozpoczęcia realizacji usługi wynosi max. 3 dni;</w:t>
      </w:r>
    </w:p>
    <w:p w14:paraId="04D76EA4" w14:textId="77777777" w:rsidR="00D145E3" w:rsidRPr="00D145E3" w:rsidRDefault="00D145E3" w:rsidP="00D145E3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W każdym przypadku o terminie realizacji zamówienia decyduje kolejność zgłoszeń.</w:t>
      </w:r>
    </w:p>
    <w:p w14:paraId="57BC2A05" w14:textId="77777777" w:rsidR="00D145E3" w:rsidRPr="00D145E3" w:rsidRDefault="00D145E3" w:rsidP="00D145E3">
      <w:pPr>
        <w:tabs>
          <w:tab w:val="left" w:pos="142"/>
        </w:tabs>
        <w:suppressAutoHyphens/>
        <w:spacing w:after="0" w:line="240" w:lineRule="auto"/>
        <w:ind w:left="142" w:hanging="142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3.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  Przy zamawianiu usług transportowych należy podać: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68A4F49B" w14:textId="77777777" w:rsidR="00D145E3" w:rsidRPr="00D145E3" w:rsidRDefault="00D145E3" w:rsidP="00D145E3">
      <w:pPr>
        <w:numPr>
          <w:ilvl w:val="1"/>
          <w:numId w:val="10"/>
        </w:numPr>
        <w:suppressAutoHyphens/>
        <w:spacing w:after="0" w:line="240" w:lineRule="auto"/>
        <w:ind w:left="993" w:hanging="28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imię i nazwisko osoby niepełnosprawnej oraz dokładny adres i cel podróży, </w:t>
      </w:r>
    </w:p>
    <w:p w14:paraId="1B48C2A4" w14:textId="77777777" w:rsidR="00D145E3" w:rsidRPr="00D145E3" w:rsidRDefault="00D145E3" w:rsidP="00D145E3">
      <w:pPr>
        <w:suppressAutoHyphens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2) proponowaną godzinę podstawienia samochodu oraz godzinę powrotu. </w:t>
      </w:r>
      <w:r w:rsidRPr="00D145E3">
        <w:rPr>
          <w:rFonts w:eastAsia="Times New Roman" w:cs="Calibri"/>
          <w:sz w:val="24"/>
          <w:szCs w:val="24"/>
          <w:lang w:eastAsia="zh-CN"/>
        </w:rPr>
        <w:tab/>
        <w:t xml:space="preserve">            </w:t>
      </w:r>
    </w:p>
    <w:p w14:paraId="515FC95F" w14:textId="77777777" w:rsidR="00D145E3" w:rsidRPr="00D145E3" w:rsidRDefault="00D145E3" w:rsidP="00D145E3">
      <w:pPr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4.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W przypadku rezygnacji z przyznanego świadczenia usługi transportowej należy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bezzwłocznie odwołać złożone zamówienie pod numerem telefonu wskazanym w ust. 2 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pkt 1 w godzinach od 8.00 do 12.00, z zastrzeżeniem, że:</w:t>
      </w:r>
    </w:p>
    <w:p w14:paraId="62BD1967" w14:textId="77777777" w:rsidR="00D145E3" w:rsidRPr="00D145E3" w:rsidRDefault="00D145E3" w:rsidP="00D145E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 w przypadku rezygnacji z przyznanego świadczenia usługi transportowej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w dniu planowanego świadczenia usługi, rezygnację należy składać bezzwłocznie pod wskazany numer telefonu kierowcy.</w:t>
      </w:r>
    </w:p>
    <w:p w14:paraId="0B8460BC" w14:textId="77777777" w:rsidR="00D145E3" w:rsidRPr="00D145E3" w:rsidRDefault="00D145E3" w:rsidP="00D145E3">
      <w:pPr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5.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  Osoba zamawiająca kurs ma obowiązek oczekiwania na kierowcę, w miejscu oraz o czasie  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deklarowanych w zamówieniu. Nieobecność osoby po przybyciu kierowcy będzie  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traktowany jako rezygnacja z kursu.</w:t>
      </w:r>
    </w:p>
    <w:p w14:paraId="707FB761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6.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 Bus oczekuje na zamawiającego max. 15 minut.</w:t>
      </w:r>
    </w:p>
    <w:p w14:paraId="6EAAEF15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lastRenderedPageBreak/>
        <w:t xml:space="preserve">7. 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Usługa indywidualnego transportu w systemie door-to-door dla mieszkańców gminy Wilga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 z potrzebą wsparcia   mobilnego  realizowana w terminie od 1.03.2021 r. do 31.10.2022 r. 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 jest bezpłatna.</w:t>
      </w:r>
    </w:p>
    <w:p w14:paraId="2EA2F9BB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8.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W przypadku braku możliwości zrealizowania usługi transportowej door-to-door zgodnie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 z zamówieniem (zbyt duża liczba zamówień, ograniczenia kadrowe), korzystający 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otrzyma niezwłocznie, na podane dane kontaktowe, informację o braku możliwości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zrealizowania usługi w danym terminie, z alternatywną propozycją innego terminu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 xml:space="preserve">    realizacji takiej usługi.</w:t>
      </w:r>
    </w:p>
    <w:p w14:paraId="3D535393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40BA03AC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7</w:t>
      </w:r>
    </w:p>
    <w:p w14:paraId="3B2BAC16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zh-CN"/>
        </w:rPr>
      </w:pPr>
    </w:p>
    <w:p w14:paraId="1575903A" w14:textId="77777777" w:rsidR="00D145E3" w:rsidRPr="00D145E3" w:rsidRDefault="00D145E3" w:rsidP="00D145E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Przewozy osób z potrzebą wsparcia mobilnego odbywają się jednym pojazdem - busem 9 osobowym: 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5A2AB871" w14:textId="77777777" w:rsidR="00D145E3" w:rsidRPr="00D145E3" w:rsidRDefault="00D145E3" w:rsidP="00D145E3">
      <w:pPr>
        <w:numPr>
          <w:ilvl w:val="0"/>
          <w:numId w:val="8"/>
        </w:numPr>
        <w:suppressAutoHyphens/>
        <w:spacing w:after="0" w:line="240" w:lineRule="auto"/>
        <w:ind w:left="1134" w:hanging="283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w dni robocze, od poniedziałku  do piątku, w godzinach od 6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 xml:space="preserve">00 </w:t>
      </w:r>
      <w:r w:rsidRPr="00D145E3">
        <w:rPr>
          <w:rFonts w:eastAsia="Times New Roman" w:cs="Calibri"/>
          <w:sz w:val="24"/>
          <w:szCs w:val="24"/>
          <w:lang w:eastAsia="zh-CN"/>
        </w:rPr>
        <w:t>do 18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00</w:t>
      </w:r>
      <w:r w:rsidRPr="00D145E3">
        <w:rPr>
          <w:rFonts w:eastAsia="Times New Roman" w:cs="Calibri"/>
          <w:sz w:val="24"/>
          <w:szCs w:val="24"/>
          <w:lang w:eastAsia="zh-CN"/>
        </w:rPr>
        <w:t>,</w:t>
      </w:r>
    </w:p>
    <w:p w14:paraId="33F2A9CF" w14:textId="77777777" w:rsidR="00D145E3" w:rsidRPr="00D145E3" w:rsidRDefault="00D145E3" w:rsidP="00D145E3">
      <w:pPr>
        <w:numPr>
          <w:ilvl w:val="0"/>
          <w:numId w:val="8"/>
        </w:numPr>
        <w:suppressAutoHyphens/>
        <w:spacing w:after="0" w:line="240" w:lineRule="auto"/>
        <w:ind w:left="1134" w:hanging="283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w dni ustawowo wolne od pracy oraz soboty w godzinach od 7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 xml:space="preserve">00 </w:t>
      </w:r>
      <w:r w:rsidRPr="00D145E3">
        <w:rPr>
          <w:rFonts w:eastAsia="Times New Roman" w:cs="Calibri"/>
          <w:sz w:val="24"/>
          <w:szCs w:val="24"/>
          <w:lang w:eastAsia="zh-CN"/>
        </w:rPr>
        <w:t>do 19</w:t>
      </w:r>
      <w:r w:rsidRPr="00D145E3">
        <w:rPr>
          <w:rFonts w:eastAsia="Times New Roman" w:cs="Calibri"/>
          <w:sz w:val="24"/>
          <w:szCs w:val="24"/>
          <w:vertAlign w:val="superscript"/>
          <w:lang w:eastAsia="zh-CN"/>
        </w:rPr>
        <w:t>00</w:t>
      </w:r>
      <w:r w:rsidRPr="00D145E3">
        <w:rPr>
          <w:rFonts w:eastAsia="Times New Roman" w:cs="Calibri"/>
          <w:sz w:val="24"/>
          <w:szCs w:val="24"/>
          <w:lang w:eastAsia="zh-CN"/>
        </w:rPr>
        <w:t>.</w:t>
      </w:r>
    </w:p>
    <w:p w14:paraId="7F692D1B" w14:textId="09462059" w:rsidR="00D145E3" w:rsidRPr="00D145E3" w:rsidRDefault="00D145E3" w:rsidP="00EF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Osoba niepełnosprawna ma prawo do skorzystania z czterech kursów dziennie. Jeden kurs oznacza przejazd z punktu A do punktu B.</w:t>
      </w:r>
    </w:p>
    <w:p w14:paraId="00F46CE2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3C01C82F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8</w:t>
      </w:r>
    </w:p>
    <w:p w14:paraId="2B6981C0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09A37D6B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Osoba korzystająca z usługi door-to-door ma obowiązek okazania kierowcy dokumentu potwierdzającego tożsamość.</w:t>
      </w:r>
    </w:p>
    <w:p w14:paraId="600F1D1A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Osoba niepełnosprawna mająca kłopoty w samodzielnym poruszaniu może korzystać z usługi transportowej wraz z opiekunem. </w:t>
      </w:r>
    </w:p>
    <w:p w14:paraId="3EDC673B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Opiekun osoby niepełnosprawnej ma prawo do przejazdu tylko na odcinku jazdy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z osobą niepełnosprawną w ramach realizowanej usługi transportowej. Przejazd opiekuna odbywa się bezpłatnie.</w:t>
      </w:r>
    </w:p>
    <w:p w14:paraId="287114C8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Osoba niepełnosprawna ma prawo do korzystania z bezpłatnej pomocy ze strony asystenta oraz kierowcy przy wsiadaniu i wysiadaniu z pojazdu.</w:t>
      </w:r>
    </w:p>
    <w:p w14:paraId="15370809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Cel jazdy nie może być zmieniony w trakcie realizacji usługi. O wyborze trasy decyduje kierowca.</w:t>
      </w:r>
    </w:p>
    <w:p w14:paraId="7B3C10C4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Kierowca ma prawo łączenia kursów dla osób niepełnosprawnych z miejsc blisko położonych w celu maksymalnego wykorzystania środka transportu.</w:t>
      </w:r>
    </w:p>
    <w:p w14:paraId="4A5C24B1" w14:textId="77777777" w:rsidR="00D145E3" w:rsidRPr="00D145E3" w:rsidRDefault="00D145E3" w:rsidP="00D145E3">
      <w:pPr>
        <w:numPr>
          <w:ilvl w:val="0"/>
          <w:numId w:val="5"/>
        </w:numPr>
        <w:suppressAutoHyphens/>
        <w:spacing w:after="0" w:line="240" w:lineRule="auto"/>
        <w:ind w:left="709" w:hanging="349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W razie takiej potrzeby, okazania dokumentu uprawniającego oraz uiszczenia opłaty za przewóz dokonuje za osobę niepełnosprawną jej opiekun. </w:t>
      </w:r>
    </w:p>
    <w:p w14:paraId="4BF86CF2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16"/>
          <w:szCs w:val="16"/>
          <w:lang w:eastAsia="zh-CN"/>
        </w:rPr>
      </w:pPr>
    </w:p>
    <w:p w14:paraId="1478672B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9</w:t>
      </w:r>
    </w:p>
    <w:p w14:paraId="6A1A9BA2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19D18CD7" w14:textId="77777777" w:rsidR="00D145E3" w:rsidRPr="00D145E3" w:rsidRDefault="00D145E3" w:rsidP="00D145E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Dopuszcza się przewożenie w pojazdach: </w:t>
      </w:r>
    </w:p>
    <w:p w14:paraId="1714D8AB" w14:textId="77777777" w:rsidR="00D145E3" w:rsidRPr="00D145E3" w:rsidRDefault="00D145E3" w:rsidP="00D145E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małych zwierząt domowych, jeśli nie są uciążliwe dla pasażerów i są umieszczone                   w odpowiednim dla zwierzęcia zamkniętym transporterze (koszu, skrzynce, klatce itp.),  w sposób zapewniający bezpieczeństwo pasażerów i mienia, </w:t>
      </w:r>
    </w:p>
    <w:p w14:paraId="15C8D351" w14:textId="77777777" w:rsidR="00D145E3" w:rsidRPr="00D145E3" w:rsidRDefault="00D145E3" w:rsidP="00D145E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psów pod warunkiem, że są trzymane na smyczy, mają założony kaganiec i nie zachowują się agresywnie lub są umieszczone w zamkniętym transporterze (koszu, </w:t>
      </w:r>
      <w:r w:rsidRPr="00D145E3">
        <w:rPr>
          <w:rFonts w:eastAsia="Times New Roman" w:cs="Calibri"/>
          <w:sz w:val="24"/>
          <w:szCs w:val="24"/>
          <w:lang w:eastAsia="zh-CN"/>
        </w:rPr>
        <w:lastRenderedPageBreak/>
        <w:t xml:space="preserve">skrzynce, klatce itp.), w sposób zapewniający bezpieczeństwo pasażerów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i mienia.</w:t>
      </w:r>
    </w:p>
    <w:p w14:paraId="545F90EF" w14:textId="77777777" w:rsidR="00D145E3" w:rsidRPr="00D145E3" w:rsidRDefault="00D145E3" w:rsidP="00D145E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Pasażer przewożący psa, zobowiązany jest posiadać przy sobie ważny dokument poświadczający aktualne wymagane szczepienie  weterynaryjne, a w przypadku psów asystujących również certyfikat potwierdzający jego status oraz uprząż. </w:t>
      </w:r>
      <w:r w:rsidRPr="00D145E3">
        <w:rPr>
          <w:rFonts w:eastAsia="Times New Roman" w:cs="Calibri"/>
          <w:sz w:val="24"/>
          <w:szCs w:val="24"/>
          <w:lang w:eastAsia="zh-CN"/>
        </w:rPr>
        <w:tab/>
      </w:r>
    </w:p>
    <w:p w14:paraId="7147F7BD" w14:textId="77777777" w:rsidR="00D145E3" w:rsidRPr="00D145E3" w:rsidRDefault="00D145E3" w:rsidP="00D145E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Osoba niepełnosprawna może przewozić w pojeździe bagaż, jeżeli istnieje możliwość umieszczenia go w pojeździe tak, aby nie utrudniał przejścia i nie narażał na szkodę osób i mienia w tym innych pasażerów, ponadto nie zasłaniał widoczności kierowcy pojazdu i nie zagrażał bezpieczeństwu ruchu.</w:t>
      </w:r>
    </w:p>
    <w:p w14:paraId="70F80279" w14:textId="77777777" w:rsidR="00D145E3" w:rsidRPr="00D145E3" w:rsidRDefault="00D145E3" w:rsidP="00D145E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Zabronione jest umieszczanie bagażu lub zwierząt na miejscach przeznaczonych do siedzenia.</w:t>
      </w:r>
    </w:p>
    <w:p w14:paraId="7583BCB0" w14:textId="77777777" w:rsidR="00D145E3" w:rsidRPr="00D145E3" w:rsidRDefault="00D145E3" w:rsidP="00D145E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Osoba niepełnosprawna, która zamierza przewozić zwierzęta domowe jest zobowiązana zgłosić ten fakt dyspozytorowi Urzędu Gminy Wilga w dniu zamówienia usługi transportowej.</w:t>
      </w:r>
    </w:p>
    <w:p w14:paraId="59EA98F5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17FAD3EF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10</w:t>
      </w:r>
    </w:p>
    <w:p w14:paraId="0CA14501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16"/>
          <w:szCs w:val="16"/>
          <w:lang w:eastAsia="zh-CN"/>
        </w:rPr>
      </w:pPr>
    </w:p>
    <w:p w14:paraId="21E0EE4A" w14:textId="261C067B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Dane osobowe odbiorców usługi są przechowywane przez Urząd Gminy Wilga z należytą starannością, zgodnie z zapisami Ustawy o ochronie danych osobowych</w:t>
      </w:r>
      <w:r w:rsidRPr="00D145E3">
        <w:rPr>
          <w:rFonts w:eastAsia="Times New Roman" w:cs="Calibri"/>
          <w:color w:val="00000A"/>
          <w:sz w:val="24"/>
          <w:szCs w:val="24"/>
          <w:lang w:eastAsia="zh-CN"/>
        </w:rPr>
        <w:t xml:space="preserve"> i Rozporządzeniem Parlamentu Europejskiego i Rady (UE) 2016/679 z dnia 27 kwietnia 2016 r. w sprawie ochrony osób fizycznych w związku z przetwarzaniem danych osobowych i w sprawie swobodnego przepływu takich danych oraz uchylenia dyrektywy 95/46/WE, oraz ustawy </w:t>
      </w:r>
      <w:r w:rsidR="00C90B51">
        <w:rPr>
          <w:rFonts w:eastAsia="Times New Roman" w:cs="Calibri"/>
          <w:color w:val="00000A"/>
          <w:sz w:val="24"/>
          <w:szCs w:val="24"/>
          <w:lang w:eastAsia="zh-CN"/>
        </w:rPr>
        <w:t xml:space="preserve">z </w:t>
      </w:r>
      <w:r w:rsidRPr="00D145E3">
        <w:rPr>
          <w:rFonts w:eastAsia="Times New Roman" w:cs="Calibri"/>
          <w:color w:val="00000A"/>
          <w:sz w:val="24"/>
          <w:szCs w:val="24"/>
          <w:lang w:eastAsia="zh-CN"/>
        </w:rPr>
        <w:t>dnia 10 maja 2018 roku o ochronie danych osobowych (Dz.U. z 2019 r. poz. 1881),</w:t>
      </w:r>
      <w:r w:rsidRPr="00D145E3">
        <w:rPr>
          <w:rFonts w:eastAsia="Times New Roman" w:cs="Calibri"/>
          <w:sz w:val="24"/>
          <w:szCs w:val="24"/>
          <w:lang w:eastAsia="zh-CN"/>
        </w:rPr>
        <w:t xml:space="preserve"> i są wykorzystywane jedynie do celów związanych z realizacją usługi indywidulanego transportu door-to-door.</w:t>
      </w:r>
    </w:p>
    <w:p w14:paraId="4D2245D4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36DDB1A7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  <w:r w:rsidRPr="00D145E3">
        <w:rPr>
          <w:rFonts w:eastAsia="Times New Roman" w:cs="Calibri"/>
          <w:b/>
          <w:bCs/>
          <w:sz w:val="24"/>
          <w:szCs w:val="24"/>
          <w:lang w:eastAsia="zh-CN"/>
        </w:rPr>
        <w:t>§ 11</w:t>
      </w:r>
    </w:p>
    <w:p w14:paraId="71F53320" w14:textId="77777777" w:rsidR="00D145E3" w:rsidRPr="00D145E3" w:rsidRDefault="00D145E3" w:rsidP="00D145E3">
      <w:pPr>
        <w:suppressAutoHyphens/>
        <w:spacing w:after="0" w:line="240" w:lineRule="auto"/>
        <w:jc w:val="center"/>
        <w:rPr>
          <w:rFonts w:eastAsia="Times New Roman" w:cs="Calibri"/>
          <w:sz w:val="16"/>
          <w:szCs w:val="16"/>
          <w:lang w:eastAsia="zh-CN"/>
        </w:rPr>
      </w:pPr>
    </w:p>
    <w:p w14:paraId="66B73C32" w14:textId="77777777" w:rsidR="00D145E3" w:rsidRPr="00D145E3" w:rsidRDefault="00D145E3" w:rsidP="00D145E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 xml:space="preserve">Skargi na sposób realizacji usługi indywidualnego transportu door-to-door, a także uwagi, wnioski i propozycje poprawy jakości świadczonych usług przyjmowane są </w:t>
      </w:r>
      <w:r w:rsidRPr="00D145E3">
        <w:rPr>
          <w:rFonts w:eastAsia="Times New Roman" w:cs="Calibri"/>
          <w:sz w:val="24"/>
          <w:szCs w:val="24"/>
          <w:lang w:eastAsia="zh-CN"/>
        </w:rPr>
        <w:br/>
        <w:t>u dyspozytora w Urzędzie Gminy Wilga w formie papierowej lub elektronicznej, przedłożonej na formularzu reklamacyjnym stanowiącym załącznik nr 3 do Regulaminu;</w:t>
      </w:r>
    </w:p>
    <w:p w14:paraId="1E8D47D2" w14:textId="2B307033" w:rsidR="00D145E3" w:rsidRDefault="00D145E3" w:rsidP="00D145E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145E3">
        <w:rPr>
          <w:rFonts w:eastAsia="Times New Roman" w:cs="Calibri"/>
          <w:sz w:val="24"/>
          <w:szCs w:val="24"/>
          <w:lang w:eastAsia="zh-CN"/>
        </w:rPr>
        <w:t>Maksymalny czas udzielenia odpowiedzi na zgłoszoną skargę /reklamację wynosi nie więcej niż 14 dni roboczych.</w:t>
      </w:r>
    </w:p>
    <w:p w14:paraId="5CE14610" w14:textId="77777777" w:rsidR="00B325A0" w:rsidRPr="000725D1" w:rsidRDefault="00B325A0" w:rsidP="00B325A0">
      <w:pPr>
        <w:suppressAutoHyphens/>
        <w:spacing w:after="0" w:line="240" w:lineRule="auto"/>
        <w:ind w:left="360"/>
        <w:rPr>
          <w:rFonts w:eastAsia="Times New Roman" w:cs="Calibri"/>
          <w:b/>
          <w:bCs/>
          <w:sz w:val="16"/>
          <w:szCs w:val="16"/>
          <w:lang w:eastAsia="zh-CN"/>
        </w:rPr>
      </w:pPr>
    </w:p>
    <w:p w14:paraId="7C6FD6CB" w14:textId="38FBA03F" w:rsidR="00B325A0" w:rsidRPr="000725D1" w:rsidRDefault="00B325A0" w:rsidP="00B325A0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0725D1">
        <w:rPr>
          <w:rFonts w:eastAsia="Times New Roman" w:cs="Calibri"/>
          <w:b/>
          <w:bCs/>
          <w:sz w:val="24"/>
          <w:szCs w:val="24"/>
          <w:lang w:eastAsia="zh-CN"/>
        </w:rPr>
        <w:t>§ 12</w:t>
      </w:r>
    </w:p>
    <w:p w14:paraId="283F578C" w14:textId="210E545A" w:rsidR="00B325A0" w:rsidRPr="000725D1" w:rsidRDefault="00B325A0" w:rsidP="00B325A0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zh-CN"/>
        </w:rPr>
      </w:pPr>
    </w:p>
    <w:p w14:paraId="3DC6C6E7" w14:textId="0A743390" w:rsidR="00B325A0" w:rsidRDefault="00B325A0" w:rsidP="000725D1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0725D1">
        <w:rPr>
          <w:rFonts w:eastAsia="Times New Roman" w:cs="Calibri"/>
          <w:sz w:val="24"/>
          <w:szCs w:val="24"/>
          <w:lang w:eastAsia="zh-CN"/>
        </w:rPr>
        <w:t>W uzasadnionych przypadkach</w:t>
      </w:r>
      <w:r w:rsidR="000725D1">
        <w:rPr>
          <w:rFonts w:eastAsia="Times New Roman" w:cs="Calibri"/>
          <w:sz w:val="24"/>
          <w:szCs w:val="24"/>
          <w:lang w:eastAsia="zh-CN"/>
        </w:rPr>
        <w:t>,</w:t>
      </w:r>
      <w:r w:rsidRPr="000725D1">
        <w:rPr>
          <w:rFonts w:eastAsia="Times New Roman" w:cs="Calibri"/>
          <w:sz w:val="24"/>
          <w:szCs w:val="24"/>
          <w:lang w:eastAsia="zh-CN"/>
        </w:rPr>
        <w:t xml:space="preserve"> </w:t>
      </w:r>
      <w:r w:rsidR="00FC4EF5" w:rsidRPr="000725D1">
        <w:rPr>
          <w:rFonts w:eastAsia="Times New Roman" w:cs="Calibri"/>
          <w:sz w:val="24"/>
          <w:szCs w:val="24"/>
          <w:lang w:eastAsia="zh-CN"/>
        </w:rPr>
        <w:t>w</w:t>
      </w:r>
      <w:r w:rsidRPr="000725D1">
        <w:rPr>
          <w:rFonts w:eastAsia="Times New Roman" w:cs="Calibri"/>
          <w:sz w:val="24"/>
          <w:szCs w:val="24"/>
          <w:lang w:eastAsia="zh-CN"/>
        </w:rPr>
        <w:t xml:space="preserve"> ramach usługi </w:t>
      </w:r>
      <w:r w:rsidR="000725D1">
        <w:rPr>
          <w:rFonts w:eastAsia="Times New Roman" w:cs="Calibri"/>
          <w:sz w:val="24"/>
          <w:szCs w:val="24"/>
          <w:lang w:eastAsia="zh-CN"/>
        </w:rPr>
        <w:t xml:space="preserve">indywidualnego transportu </w:t>
      </w:r>
      <w:r w:rsidR="000725D1">
        <w:rPr>
          <w:rFonts w:eastAsia="Times New Roman" w:cs="Calibri"/>
          <w:sz w:val="24"/>
          <w:szCs w:val="24"/>
          <w:lang w:eastAsia="zh-CN"/>
        </w:rPr>
        <w:br/>
      </w:r>
      <w:r w:rsidRPr="000725D1">
        <w:rPr>
          <w:rFonts w:eastAsia="Times New Roman" w:cs="Calibri"/>
          <w:sz w:val="24"/>
          <w:szCs w:val="24"/>
          <w:lang w:eastAsia="zh-CN"/>
        </w:rPr>
        <w:t>door-to-door</w:t>
      </w:r>
      <w:r w:rsidR="000725D1">
        <w:rPr>
          <w:rFonts w:eastAsia="Times New Roman" w:cs="Calibri"/>
          <w:sz w:val="24"/>
          <w:szCs w:val="24"/>
          <w:lang w:eastAsia="zh-CN"/>
        </w:rPr>
        <w:t>,</w:t>
      </w:r>
      <w:r w:rsidRPr="000725D1">
        <w:rPr>
          <w:rFonts w:eastAsia="Times New Roman" w:cs="Calibri"/>
          <w:sz w:val="24"/>
          <w:szCs w:val="24"/>
          <w:lang w:eastAsia="zh-CN"/>
        </w:rPr>
        <w:t xml:space="preserve"> Gmina Wilga będzie realizować dowóz osób potrzebujących wsparcia </w:t>
      </w:r>
      <w:r w:rsidR="000725D1">
        <w:rPr>
          <w:rFonts w:eastAsia="Times New Roman" w:cs="Calibri"/>
          <w:sz w:val="24"/>
          <w:szCs w:val="24"/>
          <w:lang w:eastAsia="zh-CN"/>
        </w:rPr>
        <w:br/>
      </w:r>
      <w:r w:rsidRPr="000725D1">
        <w:rPr>
          <w:rFonts w:eastAsia="Times New Roman" w:cs="Calibri"/>
          <w:sz w:val="24"/>
          <w:szCs w:val="24"/>
          <w:lang w:eastAsia="zh-CN"/>
        </w:rPr>
        <w:t>w zakresie mobilności</w:t>
      </w:r>
      <w:r w:rsidR="00FC4EF5" w:rsidRPr="000725D1">
        <w:rPr>
          <w:rFonts w:eastAsia="Times New Roman" w:cs="Calibri"/>
          <w:sz w:val="24"/>
          <w:szCs w:val="24"/>
          <w:lang w:eastAsia="zh-CN"/>
        </w:rPr>
        <w:t xml:space="preserve"> do punktów szczepień przeciwko COVID-19.</w:t>
      </w:r>
    </w:p>
    <w:p w14:paraId="1D581F29" w14:textId="6A907D84" w:rsidR="000725D1" w:rsidRPr="000725D1" w:rsidRDefault="00955AD1" w:rsidP="000725D1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 xml:space="preserve">Dyspozytor w punkcie zgłoszeń </w:t>
      </w:r>
      <w:r w:rsidR="000725D1">
        <w:rPr>
          <w:rFonts w:eastAsia="Times New Roman" w:cs="Calibri"/>
          <w:sz w:val="24"/>
          <w:szCs w:val="24"/>
          <w:lang w:eastAsia="zh-CN"/>
        </w:rPr>
        <w:t xml:space="preserve">nie ma obowiązku udzielania informacji </w:t>
      </w:r>
      <w:r>
        <w:rPr>
          <w:rFonts w:eastAsia="Times New Roman" w:cs="Calibri"/>
          <w:sz w:val="24"/>
          <w:szCs w:val="24"/>
          <w:lang w:eastAsia="zh-CN"/>
        </w:rPr>
        <w:br/>
      </w:r>
      <w:r w:rsidR="000725D1">
        <w:rPr>
          <w:rFonts w:eastAsia="Times New Roman" w:cs="Calibri"/>
          <w:sz w:val="24"/>
          <w:szCs w:val="24"/>
          <w:lang w:eastAsia="zh-CN"/>
        </w:rPr>
        <w:t>o szczepieniach przeciwko wirusowi SARS-CoV-2.</w:t>
      </w:r>
    </w:p>
    <w:p w14:paraId="7C4D2D04" w14:textId="77777777" w:rsidR="00B325A0" w:rsidRPr="00D145E3" w:rsidRDefault="00B325A0" w:rsidP="00B325A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zh-CN"/>
        </w:rPr>
      </w:pPr>
    </w:p>
    <w:p w14:paraId="2D090E38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16"/>
          <w:szCs w:val="16"/>
          <w:lang w:eastAsia="zh-CN"/>
        </w:rPr>
      </w:pPr>
    </w:p>
    <w:p w14:paraId="4F734665" w14:textId="77777777" w:rsidR="00D145E3" w:rsidRPr="00D145E3" w:rsidRDefault="00D145E3" w:rsidP="00D145E3">
      <w:pPr>
        <w:suppressAutoHyphens/>
        <w:spacing w:after="0" w:line="240" w:lineRule="auto"/>
        <w:ind w:left="3540" w:firstLine="708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53FD3CE5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  <w:r w:rsidRPr="00D145E3">
        <w:rPr>
          <w:rFonts w:eastAsia="Times New Roman" w:cs="Calibri"/>
          <w:b/>
          <w:bCs/>
          <w:sz w:val="20"/>
          <w:szCs w:val="20"/>
          <w:vertAlign w:val="superscript"/>
          <w:lang w:eastAsia="zh-CN"/>
        </w:rPr>
        <w:lastRenderedPageBreak/>
        <w:footnoteRef/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</w:t>
      </w:r>
      <w:r w:rsidRPr="00D145E3">
        <w:rPr>
          <w:rFonts w:eastAsia="Times New Roman" w:cs="Calibri"/>
          <w:sz w:val="16"/>
          <w:szCs w:val="16"/>
          <w:lang w:eastAsia="zh-CN"/>
        </w:rPr>
        <w:t>05-R upośledzenie narządu  ruchu. Rozporządzenie Ministra Gospodarki, Pracy i Polityki Społecznej z 15.07.2003r. w sprawie orzekania              o niepełnosprawności i stopniu niepełnosprawności (Dz. U. z 2015r. poz.1110)</w:t>
      </w:r>
    </w:p>
    <w:p w14:paraId="3515F336" w14:textId="49F742F2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  <w:r w:rsidRPr="00D145E3">
        <w:rPr>
          <w:rFonts w:eastAsia="Times New Roman" w:cs="Calibri"/>
          <w:b/>
          <w:bCs/>
          <w:sz w:val="20"/>
          <w:szCs w:val="20"/>
          <w:vertAlign w:val="superscript"/>
          <w:lang w:eastAsia="zh-CN"/>
        </w:rPr>
        <w:t>2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</w:t>
      </w:r>
      <w:r w:rsidRPr="00D145E3">
        <w:rPr>
          <w:rFonts w:eastAsia="Times New Roman" w:cs="Calibri"/>
          <w:sz w:val="16"/>
          <w:szCs w:val="16"/>
          <w:lang w:eastAsia="zh-CN"/>
        </w:rPr>
        <w:t xml:space="preserve">10-N choroby neurologiczne. Rozporządzenie Ministra Gospodarki, Pracy i Polityki Społecznej z 15.07.2003r.  w sprawie orzekania </w:t>
      </w:r>
      <w:r w:rsidR="00C90B51">
        <w:rPr>
          <w:rFonts w:eastAsia="Times New Roman" w:cs="Calibri"/>
          <w:sz w:val="16"/>
          <w:szCs w:val="16"/>
          <w:lang w:eastAsia="zh-CN"/>
        </w:rPr>
        <w:br/>
      </w:r>
      <w:r w:rsidRPr="00D145E3">
        <w:rPr>
          <w:rFonts w:eastAsia="Times New Roman" w:cs="Calibri"/>
          <w:sz w:val="16"/>
          <w:szCs w:val="16"/>
          <w:lang w:eastAsia="zh-CN"/>
        </w:rPr>
        <w:t>o niepełnosprawności i stopniu niepełnosprawności (Dz. U. z 2015 r. poz.1110)</w:t>
      </w:r>
    </w:p>
    <w:p w14:paraId="2620262D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  <w:r w:rsidRPr="00D145E3">
        <w:rPr>
          <w:rFonts w:eastAsia="Times New Roman" w:cs="Calibri"/>
          <w:b/>
          <w:bCs/>
          <w:sz w:val="20"/>
          <w:szCs w:val="20"/>
          <w:vertAlign w:val="superscript"/>
          <w:lang w:eastAsia="zh-CN"/>
        </w:rPr>
        <w:t>3</w:t>
      </w:r>
      <w:r w:rsidRPr="00D145E3">
        <w:rPr>
          <w:rFonts w:eastAsia="Times New Roman" w:cs="Calibri"/>
          <w:sz w:val="16"/>
          <w:szCs w:val="16"/>
          <w:lang w:eastAsia="zh-CN"/>
        </w:rPr>
        <w:t xml:space="preserve"> 04-O  choroby narządu wzroku. Rozporządzenie Ministra Gospodarki, Pracy i Polityki Społecznej z 15.07.2003r. w sprawie orzekania </w:t>
      </w:r>
      <w:r w:rsidRPr="00D145E3">
        <w:rPr>
          <w:rFonts w:eastAsia="Times New Roman" w:cs="Calibri"/>
          <w:sz w:val="16"/>
          <w:szCs w:val="16"/>
          <w:lang w:eastAsia="zh-CN"/>
        </w:rPr>
        <w:br/>
        <w:t>o niepełnosprawności i stopniu niepełnosprawności (Dz. U. z 2015r. poz.1110)</w:t>
      </w:r>
    </w:p>
    <w:p w14:paraId="3A6551BB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b/>
          <w:bCs/>
          <w:sz w:val="20"/>
          <w:szCs w:val="20"/>
          <w:vertAlign w:val="superscript"/>
          <w:lang w:eastAsia="zh-CN"/>
        </w:rPr>
        <w:t>4</w:t>
      </w:r>
      <w:r w:rsidRPr="00D145E3">
        <w:rPr>
          <w:rFonts w:eastAsia="Times New Roman" w:cs="Calibri"/>
          <w:sz w:val="20"/>
          <w:szCs w:val="20"/>
          <w:lang w:eastAsia="zh-CN"/>
        </w:rPr>
        <w:t xml:space="preserve"> </w:t>
      </w:r>
      <w:r w:rsidRPr="00D145E3">
        <w:rPr>
          <w:rFonts w:eastAsia="Times New Roman" w:cs="Calibri"/>
          <w:sz w:val="16"/>
          <w:szCs w:val="16"/>
          <w:lang w:eastAsia="zh-CN"/>
        </w:rPr>
        <w:t>O specjalności: ortopedy, rehabilitacji, neurologa lub okulisty – odpowiednio do rodzaju niepełnosprawności</w:t>
      </w:r>
    </w:p>
    <w:p w14:paraId="5BFD546A" w14:textId="77777777" w:rsidR="00D145E3" w:rsidRPr="00D145E3" w:rsidRDefault="00D145E3" w:rsidP="00D145E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="Calibri"/>
          <w:sz w:val="16"/>
          <w:szCs w:val="16"/>
          <w:lang w:eastAsia="zh-CN"/>
        </w:rPr>
      </w:pPr>
      <w:r w:rsidRPr="00D145E3">
        <w:rPr>
          <w:rFonts w:eastAsia="Times New Roman" w:cs="Calibri"/>
          <w:b/>
          <w:bCs/>
          <w:sz w:val="20"/>
          <w:szCs w:val="20"/>
          <w:vertAlign w:val="superscript"/>
          <w:lang w:eastAsia="zh-CN"/>
        </w:rPr>
        <w:t>5</w:t>
      </w:r>
      <w:r w:rsidRPr="00D145E3">
        <w:rPr>
          <w:rFonts w:eastAsia="Times New Roman" w:cs="Calibri"/>
          <w:sz w:val="16"/>
          <w:szCs w:val="16"/>
          <w:lang w:eastAsia="zh-CN"/>
        </w:rPr>
        <w:t xml:space="preserve"> Przez kurs stały rozumie się przejazdy z punktu A do punktu B, przez minimum 7 dni w miesiącu,  z określeniem tego samego miejsca docelowego </w:t>
      </w:r>
    </w:p>
    <w:p w14:paraId="209C4C6A" w14:textId="77777777" w:rsidR="00D145E3" w:rsidRPr="00D145E3" w:rsidRDefault="00D145E3" w:rsidP="00D145E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272C332F" w14:textId="40F8DBE2" w:rsid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261833B0" w14:textId="09839E77" w:rsidR="000725D1" w:rsidRDefault="000725D1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1962DF33" w14:textId="77777777" w:rsidR="000725D1" w:rsidRPr="00D145E3" w:rsidRDefault="000725D1" w:rsidP="00D145E3">
      <w:pPr>
        <w:suppressAutoHyphens/>
        <w:spacing w:after="0" w:line="240" w:lineRule="auto"/>
        <w:jc w:val="both"/>
        <w:rPr>
          <w:rFonts w:eastAsia="Times New Roman" w:cs="Calibri"/>
          <w:sz w:val="16"/>
          <w:szCs w:val="16"/>
          <w:lang w:eastAsia="zh-CN"/>
        </w:rPr>
      </w:pPr>
    </w:p>
    <w:p w14:paraId="65B46026" w14:textId="77777777" w:rsidR="00D145E3" w:rsidRPr="00D145E3" w:rsidRDefault="00D145E3" w:rsidP="00D145E3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zh-CN"/>
        </w:rPr>
      </w:pPr>
      <w:r w:rsidRPr="00D145E3">
        <w:rPr>
          <w:rFonts w:eastAsia="Times New Roman" w:cs="Calibri"/>
          <w:sz w:val="20"/>
          <w:szCs w:val="20"/>
          <w:u w:val="single"/>
          <w:lang w:eastAsia="zh-CN"/>
        </w:rPr>
        <w:t>Załączniki:</w:t>
      </w:r>
    </w:p>
    <w:p w14:paraId="53D975FC" w14:textId="77777777" w:rsidR="00D145E3" w:rsidRPr="00D145E3" w:rsidRDefault="00D145E3" w:rsidP="00D145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>Formularz Oświadczenia korzystania z usługi indywidualnego transportu door-to-door, realizowanej dla mieszkańców gminy Wilga;</w:t>
      </w:r>
    </w:p>
    <w:p w14:paraId="589018C4" w14:textId="77777777" w:rsidR="00D145E3" w:rsidRPr="00D145E3" w:rsidRDefault="00D145E3" w:rsidP="00D145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>Zaświadczenie lekarskie wydane przez lekarza specjalistę - do Oświadczenia korzystania z usługi  indywidualnego transportu door-to-door, realizowanej dla mieszkańców gminy Wilga;</w:t>
      </w:r>
    </w:p>
    <w:p w14:paraId="2B12F756" w14:textId="77777777" w:rsidR="00D145E3" w:rsidRPr="00D145E3" w:rsidRDefault="00D145E3" w:rsidP="00D145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>Formularz reklamacyjny;</w:t>
      </w:r>
    </w:p>
    <w:p w14:paraId="11A779CF" w14:textId="77777777" w:rsidR="00D145E3" w:rsidRPr="00D145E3" w:rsidRDefault="00D145E3" w:rsidP="00D145E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D145E3">
        <w:rPr>
          <w:rFonts w:eastAsia="Times New Roman" w:cs="Calibri"/>
          <w:sz w:val="20"/>
          <w:szCs w:val="20"/>
          <w:lang w:eastAsia="zh-CN"/>
        </w:rPr>
        <w:t>Klauzula RODO.</w:t>
      </w:r>
    </w:p>
    <w:p w14:paraId="26317865" w14:textId="77777777" w:rsidR="00CF728A" w:rsidRPr="00514406" w:rsidRDefault="00CF728A" w:rsidP="00514406"/>
    <w:sectPr w:rsidR="00CF728A" w:rsidRPr="005144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1761" w14:textId="77777777" w:rsidR="00574F7A" w:rsidRDefault="00574F7A" w:rsidP="00B87480">
      <w:pPr>
        <w:spacing w:after="0" w:line="240" w:lineRule="auto"/>
      </w:pPr>
      <w:r>
        <w:separator/>
      </w:r>
    </w:p>
  </w:endnote>
  <w:endnote w:type="continuationSeparator" w:id="0">
    <w:p w14:paraId="40624F2E" w14:textId="77777777" w:rsidR="00574F7A" w:rsidRDefault="00574F7A" w:rsidP="00B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AFF" w14:textId="005E7E3E" w:rsidR="00B87480" w:rsidRDefault="00B8748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59581" wp14:editId="13C7E3CE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1706880" cy="902335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FCE1" w14:textId="77777777" w:rsidR="00574F7A" w:rsidRDefault="00574F7A" w:rsidP="00B87480">
      <w:pPr>
        <w:spacing w:after="0" w:line="240" w:lineRule="auto"/>
      </w:pPr>
      <w:r>
        <w:separator/>
      </w:r>
    </w:p>
  </w:footnote>
  <w:footnote w:type="continuationSeparator" w:id="0">
    <w:p w14:paraId="17E6165A" w14:textId="77777777" w:rsidR="00574F7A" w:rsidRDefault="00574F7A" w:rsidP="00B8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8DAA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B87480">
      <w:rPr>
        <w:noProof/>
        <w:sz w:val="20"/>
        <w:lang w:eastAsia="pl-PL"/>
      </w:rPr>
      <w:drawing>
        <wp:inline distT="0" distB="0" distL="0" distR="0" wp14:anchorId="34B92046" wp14:editId="3D17DBB2">
          <wp:extent cx="5756910" cy="731520"/>
          <wp:effectExtent l="0" t="0" r="0" b="0"/>
          <wp:docPr id="1" name="Obraz 10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3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F725F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iCs/>
        <w:sz w:val="20"/>
      </w:rPr>
    </w:pPr>
  </w:p>
  <w:p w14:paraId="78A38884" w14:textId="77777777" w:rsidR="00B87480" w:rsidRPr="00B87480" w:rsidRDefault="00B87480" w:rsidP="00B87480">
    <w:pPr>
      <w:pBdr>
        <w:bottom w:val="single" w:sz="6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B87480">
      <w:rPr>
        <w:i/>
        <w:sz w:val="20"/>
      </w:rPr>
      <w:t>Usługi indywidualnego transportu door-to-door oraz poprawa dostępności architektonicznej wielorodzinnych budynków mieszkalnych</w:t>
    </w:r>
  </w:p>
  <w:p w14:paraId="0633570E" w14:textId="77777777" w:rsidR="00B87480" w:rsidRDefault="00B87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BF8E3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286E87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439629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B62670C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7FEACD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sz w:val="22"/>
        <w:szCs w:val="22"/>
      </w:rPr>
    </w:lvl>
  </w:abstractNum>
  <w:abstractNum w:abstractNumId="8" w15:restartNumberingAfterBreak="0">
    <w:nsid w:val="00000009"/>
    <w:multiLevelType w:val="multilevel"/>
    <w:tmpl w:val="1B5E669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3432C6BE"/>
    <w:name w:val="WW8Num1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B956B7"/>
    <w:multiLevelType w:val="hybridMultilevel"/>
    <w:tmpl w:val="03D08B7E"/>
    <w:lvl w:ilvl="0" w:tplc="91D89F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D199E"/>
    <w:multiLevelType w:val="hybridMultilevel"/>
    <w:tmpl w:val="CD40C354"/>
    <w:lvl w:ilvl="0" w:tplc="3AD8E0B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F1F1D"/>
    <w:multiLevelType w:val="hybridMultilevel"/>
    <w:tmpl w:val="5036ADF0"/>
    <w:lvl w:ilvl="0" w:tplc="4EDA51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127C0"/>
    <w:multiLevelType w:val="hybridMultilevel"/>
    <w:tmpl w:val="71A66A02"/>
    <w:lvl w:ilvl="0" w:tplc="91D89FA2">
      <w:start w:val="1"/>
      <w:numFmt w:val="bullet"/>
      <w:lvlText w:val="-"/>
      <w:lvlJc w:val="left"/>
      <w:pPr>
        <w:ind w:left="292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4A669F9"/>
    <w:multiLevelType w:val="hybridMultilevel"/>
    <w:tmpl w:val="3A288196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16B56283"/>
    <w:multiLevelType w:val="hybridMultilevel"/>
    <w:tmpl w:val="E48A0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C035F"/>
    <w:multiLevelType w:val="hybridMultilevel"/>
    <w:tmpl w:val="085CF4F2"/>
    <w:lvl w:ilvl="0" w:tplc="051A2C18">
      <w:start w:val="1"/>
      <w:numFmt w:val="decimal"/>
      <w:lvlText w:val="%1."/>
      <w:lvlJc w:val="left"/>
      <w:pPr>
        <w:ind w:left="49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 w15:restartNumberingAfterBreak="0">
    <w:nsid w:val="20B579CC"/>
    <w:multiLevelType w:val="hybridMultilevel"/>
    <w:tmpl w:val="C3343E88"/>
    <w:lvl w:ilvl="0" w:tplc="91D89FA2">
      <w:start w:val="1"/>
      <w:numFmt w:val="bullet"/>
      <w:lvlText w:val="-"/>
      <w:lvlJc w:val="left"/>
      <w:pPr>
        <w:ind w:left="28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0" w15:restartNumberingAfterBreak="0">
    <w:nsid w:val="25FE4D96"/>
    <w:multiLevelType w:val="hybridMultilevel"/>
    <w:tmpl w:val="AFB8A7E8"/>
    <w:lvl w:ilvl="0" w:tplc="E1DC566A">
      <w:start w:val="1"/>
      <w:numFmt w:val="decimal"/>
      <w:lvlText w:val="%1)"/>
      <w:lvlJc w:val="left"/>
      <w:pPr>
        <w:ind w:left="9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2EE24478"/>
    <w:multiLevelType w:val="hybridMultilevel"/>
    <w:tmpl w:val="6638E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F7B65"/>
    <w:multiLevelType w:val="hybridMultilevel"/>
    <w:tmpl w:val="D7FED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54F4"/>
    <w:multiLevelType w:val="hybridMultilevel"/>
    <w:tmpl w:val="D3E0F0EA"/>
    <w:lvl w:ilvl="0" w:tplc="91D89FA2">
      <w:start w:val="1"/>
      <w:numFmt w:val="bullet"/>
      <w:lvlText w:val="-"/>
      <w:lvlJc w:val="left"/>
      <w:pPr>
        <w:ind w:left="1485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C3400"/>
    <w:multiLevelType w:val="hybridMultilevel"/>
    <w:tmpl w:val="D9E6E1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E4270"/>
    <w:multiLevelType w:val="hybridMultilevel"/>
    <w:tmpl w:val="E424B992"/>
    <w:lvl w:ilvl="0" w:tplc="051A2C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214E"/>
    <w:multiLevelType w:val="hybridMultilevel"/>
    <w:tmpl w:val="0E0410CC"/>
    <w:lvl w:ilvl="0" w:tplc="B80418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B6F46"/>
    <w:multiLevelType w:val="hybridMultilevel"/>
    <w:tmpl w:val="80BE99DC"/>
    <w:lvl w:ilvl="0" w:tplc="051A2C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410D4"/>
    <w:multiLevelType w:val="hybridMultilevel"/>
    <w:tmpl w:val="8C8C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7"/>
  </w:num>
  <w:num w:numId="15">
    <w:abstractNumId w:val="22"/>
  </w:num>
  <w:num w:numId="16">
    <w:abstractNumId w:val="24"/>
  </w:num>
  <w:num w:numId="17">
    <w:abstractNumId w:val="20"/>
  </w:num>
  <w:num w:numId="18">
    <w:abstractNumId w:val="26"/>
  </w:num>
  <w:num w:numId="19">
    <w:abstractNumId w:val="28"/>
  </w:num>
  <w:num w:numId="20">
    <w:abstractNumId w:val="16"/>
  </w:num>
  <w:num w:numId="21">
    <w:abstractNumId w:val="23"/>
  </w:num>
  <w:num w:numId="22">
    <w:abstractNumId w:val="15"/>
  </w:num>
  <w:num w:numId="23">
    <w:abstractNumId w:val="19"/>
  </w:num>
  <w:num w:numId="24">
    <w:abstractNumId w:val="12"/>
  </w:num>
  <w:num w:numId="25">
    <w:abstractNumId w:val="27"/>
  </w:num>
  <w:num w:numId="26">
    <w:abstractNumId w:val="18"/>
  </w:num>
  <w:num w:numId="27">
    <w:abstractNumId w:val="25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5F"/>
    <w:rsid w:val="000725D1"/>
    <w:rsid w:val="00132091"/>
    <w:rsid w:val="00187263"/>
    <w:rsid w:val="002E648B"/>
    <w:rsid w:val="003B5E5B"/>
    <w:rsid w:val="00417AB9"/>
    <w:rsid w:val="0049405B"/>
    <w:rsid w:val="00496A66"/>
    <w:rsid w:val="005129D1"/>
    <w:rsid w:val="00514406"/>
    <w:rsid w:val="00563EDB"/>
    <w:rsid w:val="00574F7A"/>
    <w:rsid w:val="007B7466"/>
    <w:rsid w:val="00842C2C"/>
    <w:rsid w:val="00955AD1"/>
    <w:rsid w:val="009D13C5"/>
    <w:rsid w:val="00B024A0"/>
    <w:rsid w:val="00B325A0"/>
    <w:rsid w:val="00B87480"/>
    <w:rsid w:val="00C8611B"/>
    <w:rsid w:val="00C90B51"/>
    <w:rsid w:val="00CF728A"/>
    <w:rsid w:val="00D102DA"/>
    <w:rsid w:val="00D145E3"/>
    <w:rsid w:val="00D7008D"/>
    <w:rsid w:val="00DD487B"/>
    <w:rsid w:val="00E3255F"/>
    <w:rsid w:val="00E95B37"/>
    <w:rsid w:val="00EF108A"/>
    <w:rsid w:val="00EF403C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4E36"/>
  <w15:chartTrackingRefBased/>
  <w15:docId w15:val="{DF9E97A4-0171-4A18-A613-77E34FA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8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D145E3"/>
    <w:pPr>
      <w:keepNext/>
      <w:numPr>
        <w:numId w:val="1"/>
      </w:numPr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Nagwek2">
    <w:name w:val="heading 2"/>
    <w:basedOn w:val="Nagwek"/>
    <w:next w:val="Tekstpodstawowy"/>
    <w:link w:val="Nagwek2Znak"/>
    <w:qFormat/>
    <w:rsid w:val="00D145E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Nagwek3">
    <w:name w:val="heading 3"/>
    <w:basedOn w:val="Nagwek"/>
    <w:next w:val="Tekstpodstawowy"/>
    <w:link w:val="Nagwek3Znak"/>
    <w:qFormat/>
    <w:rsid w:val="00D145E3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spacing w:before="240" w:after="120"/>
      <w:outlineLvl w:val="2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7480"/>
  </w:style>
  <w:style w:type="paragraph" w:styleId="Stopka">
    <w:name w:val="footer"/>
    <w:basedOn w:val="Normalny"/>
    <w:link w:val="StopkaZnak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7480"/>
  </w:style>
  <w:style w:type="character" w:customStyle="1" w:styleId="Nagwek1Znak">
    <w:name w:val="Nagłówek 1 Znak"/>
    <w:basedOn w:val="Domylnaczcionkaakapitu"/>
    <w:link w:val="Nagwek1"/>
    <w:rsid w:val="00D145E3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D145E3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D145E3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numbering" w:customStyle="1" w:styleId="Bezlisty1">
    <w:name w:val="Bez listy1"/>
    <w:next w:val="Bezlisty"/>
    <w:semiHidden/>
    <w:rsid w:val="00D145E3"/>
  </w:style>
  <w:style w:type="character" w:customStyle="1" w:styleId="WW8Num1z0">
    <w:name w:val="WW8Num1z0"/>
    <w:rsid w:val="00D145E3"/>
    <w:rPr>
      <w:rFonts w:cs="Times New Roman"/>
    </w:rPr>
  </w:style>
  <w:style w:type="character" w:customStyle="1" w:styleId="WW8Num2z0">
    <w:name w:val="WW8Num2z0"/>
    <w:rsid w:val="00D145E3"/>
    <w:rPr>
      <w:rFonts w:cs="Times New Roman"/>
      <w:sz w:val="22"/>
      <w:szCs w:val="22"/>
    </w:rPr>
  </w:style>
  <w:style w:type="character" w:customStyle="1" w:styleId="WW8Num3z0">
    <w:name w:val="WW8Num3z0"/>
    <w:rsid w:val="00D145E3"/>
    <w:rPr>
      <w:rFonts w:cs="Times New Roman"/>
    </w:rPr>
  </w:style>
  <w:style w:type="character" w:customStyle="1" w:styleId="WW8Num4z0">
    <w:name w:val="WW8Num4z0"/>
    <w:rsid w:val="00D145E3"/>
    <w:rPr>
      <w:rFonts w:cs="Times New Roman"/>
    </w:rPr>
  </w:style>
  <w:style w:type="character" w:customStyle="1" w:styleId="WW8Num5z0">
    <w:name w:val="WW8Num5z0"/>
    <w:rsid w:val="00D145E3"/>
    <w:rPr>
      <w:rFonts w:cs="Times New Roman"/>
    </w:rPr>
  </w:style>
  <w:style w:type="character" w:customStyle="1" w:styleId="WW8Num6z0">
    <w:name w:val="WW8Num6z0"/>
    <w:rsid w:val="00D145E3"/>
    <w:rPr>
      <w:rFonts w:cs="Times New Roman"/>
    </w:rPr>
  </w:style>
  <w:style w:type="character" w:customStyle="1" w:styleId="WW8Num7z0">
    <w:name w:val="WW8Num7z0"/>
    <w:rsid w:val="00D145E3"/>
    <w:rPr>
      <w:rFonts w:cs="Times New Roman"/>
    </w:rPr>
  </w:style>
  <w:style w:type="character" w:customStyle="1" w:styleId="WW8Num8z0">
    <w:name w:val="WW8Num8z0"/>
    <w:rsid w:val="00D145E3"/>
    <w:rPr>
      <w:rFonts w:cs="Times New Roman"/>
      <w:sz w:val="22"/>
      <w:szCs w:val="22"/>
    </w:rPr>
  </w:style>
  <w:style w:type="character" w:customStyle="1" w:styleId="WW8Num9z0">
    <w:name w:val="WW8Num9z0"/>
    <w:rsid w:val="00D145E3"/>
    <w:rPr>
      <w:rFonts w:cs="Times New Roman"/>
    </w:rPr>
  </w:style>
  <w:style w:type="character" w:customStyle="1" w:styleId="WW8Num10z0">
    <w:name w:val="WW8Num10z0"/>
    <w:rsid w:val="00D145E3"/>
    <w:rPr>
      <w:rFonts w:cs="Times New Roman"/>
      <w:sz w:val="22"/>
      <w:szCs w:val="22"/>
    </w:rPr>
  </w:style>
  <w:style w:type="character" w:customStyle="1" w:styleId="WW8Num11z0">
    <w:name w:val="WW8Num11z0"/>
    <w:rsid w:val="00D145E3"/>
    <w:rPr>
      <w:rFonts w:cs="Times New Roman"/>
    </w:rPr>
  </w:style>
  <w:style w:type="character" w:customStyle="1" w:styleId="WW8Num12z0">
    <w:name w:val="WW8Num12z0"/>
    <w:rsid w:val="00D145E3"/>
    <w:rPr>
      <w:rFonts w:cs="Times New Roman"/>
    </w:rPr>
  </w:style>
  <w:style w:type="character" w:customStyle="1" w:styleId="Domylnaczcionkaakapitu1">
    <w:name w:val="Domyślna czcionka akapitu1"/>
    <w:rsid w:val="00D145E3"/>
  </w:style>
  <w:style w:type="character" w:customStyle="1" w:styleId="Heading1Char">
    <w:name w:val="Heading 1 Char"/>
    <w:rsid w:val="00D145E3"/>
    <w:rPr>
      <w:rFonts w:ascii="Cambria" w:eastAsia="Times New Roman" w:hAnsi="Cambria" w:cs="Times New Roman"/>
      <w:b/>
      <w:bCs/>
      <w:color w:val="00000A"/>
      <w:kern w:val="1"/>
      <w:sz w:val="32"/>
      <w:szCs w:val="32"/>
    </w:rPr>
  </w:style>
  <w:style w:type="character" w:customStyle="1" w:styleId="Heading2Char">
    <w:name w:val="Heading 2 Char"/>
    <w:rsid w:val="00D145E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rsid w:val="00D145E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Znakiprzypiswkocowych">
    <w:name w:val="Znaki przypisów końcowych"/>
    <w:rsid w:val="00D145E3"/>
    <w:rPr>
      <w:rFonts w:cs="Times New Roman"/>
      <w:vertAlign w:val="superscript"/>
    </w:rPr>
  </w:style>
  <w:style w:type="character" w:customStyle="1" w:styleId="EndnoteTextChar">
    <w:name w:val="Endnote Text Char"/>
    <w:rsid w:val="00D145E3"/>
    <w:rPr>
      <w:rFonts w:ascii="Times New Roman" w:hAnsi="Times New Roman" w:cs="Times New Roman"/>
      <w:sz w:val="20"/>
      <w:szCs w:val="20"/>
      <w:lang w:val="x-none"/>
    </w:rPr>
  </w:style>
  <w:style w:type="character" w:styleId="Hipercze">
    <w:name w:val="Hyperlink"/>
    <w:rsid w:val="00D145E3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D145E3"/>
    <w:rPr>
      <w:rFonts w:ascii="Tahoma" w:hAnsi="Tahoma" w:cs="Tahoma"/>
      <w:sz w:val="16"/>
      <w:szCs w:val="16"/>
      <w:lang w:val="x-none"/>
    </w:rPr>
  </w:style>
  <w:style w:type="character" w:customStyle="1" w:styleId="HeaderChar">
    <w:name w:val="Header Char"/>
    <w:rsid w:val="00D145E3"/>
    <w:rPr>
      <w:rFonts w:ascii="Times New Roman" w:hAnsi="Times New Roman" w:cs="Times New Roman"/>
      <w:sz w:val="24"/>
      <w:szCs w:val="24"/>
      <w:lang w:val="x-none"/>
    </w:rPr>
  </w:style>
  <w:style w:type="character" w:customStyle="1" w:styleId="FooterChar">
    <w:name w:val="Footer Char"/>
    <w:rsid w:val="00D145E3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erChar1">
    <w:name w:val="Header Char1"/>
    <w:rsid w:val="00D145E3"/>
    <w:rPr>
      <w:rFonts w:ascii="Times New Roman" w:hAnsi="Times New Roman" w:cs="Times New Roman"/>
      <w:color w:val="00000A"/>
      <w:sz w:val="24"/>
      <w:szCs w:val="24"/>
    </w:rPr>
  </w:style>
  <w:style w:type="character" w:customStyle="1" w:styleId="SignatureChar">
    <w:name w:val="Signature Char"/>
    <w:rsid w:val="00D145E3"/>
    <w:rPr>
      <w:rFonts w:ascii="Times New Roman" w:hAnsi="Times New Roman" w:cs="Times New Roman"/>
      <w:color w:val="00000A"/>
      <w:sz w:val="24"/>
      <w:szCs w:val="24"/>
    </w:rPr>
  </w:style>
  <w:style w:type="character" w:customStyle="1" w:styleId="EndnoteTextChar1">
    <w:name w:val="Endnote Text Char1"/>
    <w:rsid w:val="00D145E3"/>
    <w:rPr>
      <w:rFonts w:ascii="Times New Roman" w:hAnsi="Times New Roman" w:cs="Times New Roman"/>
      <w:color w:val="00000A"/>
    </w:rPr>
  </w:style>
  <w:style w:type="character" w:customStyle="1" w:styleId="BalloonTextChar1">
    <w:name w:val="Balloon Text Char1"/>
    <w:rsid w:val="00D145E3"/>
    <w:rPr>
      <w:rFonts w:ascii="Times New Roman" w:hAnsi="Times New Roman" w:cs="Times New Roman"/>
      <w:color w:val="00000A"/>
      <w:sz w:val="0"/>
      <w:szCs w:val="0"/>
    </w:rPr>
  </w:style>
  <w:style w:type="character" w:customStyle="1" w:styleId="FooterChar1">
    <w:name w:val="Footer Char1"/>
    <w:rsid w:val="00D145E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rsid w:val="00D145E3"/>
    <w:rPr>
      <w:rFonts w:ascii="Cambria" w:eastAsia="Times New Roman" w:hAnsi="Cambria" w:cs="Times New Roman"/>
      <w:b/>
      <w:bCs/>
      <w:color w:val="00000A"/>
      <w:kern w:val="1"/>
      <w:sz w:val="32"/>
      <w:szCs w:val="32"/>
    </w:rPr>
  </w:style>
  <w:style w:type="character" w:customStyle="1" w:styleId="SubtitleChar">
    <w:name w:val="Subtitle Char"/>
    <w:rsid w:val="00D145E3"/>
    <w:rPr>
      <w:rFonts w:ascii="Cambria" w:eastAsia="Times New Roman" w:hAnsi="Cambria" w:cs="Times New Roman"/>
      <w:color w:val="00000A"/>
      <w:sz w:val="24"/>
      <w:szCs w:val="24"/>
    </w:rPr>
  </w:style>
  <w:style w:type="paragraph" w:customStyle="1" w:styleId="Nagwek10">
    <w:name w:val="Nagłówek1"/>
    <w:basedOn w:val="Nagwek"/>
    <w:next w:val="Tekstpodstawowy"/>
    <w:rsid w:val="00D145E3"/>
    <w:pPr>
      <w:keepNext/>
      <w:tabs>
        <w:tab w:val="clear" w:pos="4536"/>
        <w:tab w:val="clear" w:pos="9072"/>
      </w:tabs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145E3"/>
    <w:pPr>
      <w:suppressAutoHyphens/>
      <w:spacing w:after="140" w:line="288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145E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ekstpodstawowy"/>
    <w:rsid w:val="00D145E3"/>
    <w:rPr>
      <w:rFonts w:cs="Mangal"/>
    </w:rPr>
  </w:style>
  <w:style w:type="paragraph" w:styleId="Legenda">
    <w:name w:val="caption"/>
    <w:basedOn w:val="Normalny"/>
    <w:qFormat/>
    <w:rsid w:val="00D145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paragraph" w:customStyle="1" w:styleId="Indeks">
    <w:name w:val="Indeks"/>
    <w:basedOn w:val="Normalny"/>
    <w:rsid w:val="00D145E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D145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D145E3"/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rsid w:val="00D145E3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45E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kstdymka1">
    <w:name w:val="Tekst dymka1"/>
    <w:basedOn w:val="Normalny"/>
    <w:rsid w:val="00D145E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145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D145E3"/>
    <w:pPr>
      <w:spacing w:before="280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D145E3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D145E3"/>
    <w:pPr>
      <w:spacing w:before="280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D145E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W-Gwka">
    <w:name w:val="WW-Główka"/>
    <w:basedOn w:val="Normalny"/>
    <w:rsid w:val="00D145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Bezodstpw1">
    <w:name w:val="Bez odstępów1"/>
    <w:rsid w:val="00D145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ytaty">
    <w:name w:val="Cytaty"/>
    <w:basedOn w:val="Normalny"/>
    <w:rsid w:val="00D145E3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D145E3"/>
    <w:pPr>
      <w:keepNext/>
      <w:tabs>
        <w:tab w:val="clear" w:pos="4536"/>
        <w:tab w:val="clear" w:pos="9072"/>
      </w:tabs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D145E3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rsid w:val="00D145E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D145E3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Nierozpoznanawzmianka">
    <w:name w:val="Unresolved Mention"/>
    <w:uiPriority w:val="99"/>
    <w:semiHidden/>
    <w:unhideWhenUsed/>
    <w:rsid w:val="00D145E3"/>
    <w:rPr>
      <w:color w:val="605E5C"/>
      <w:shd w:val="clear" w:color="auto" w:fill="E1DFDD"/>
    </w:rPr>
  </w:style>
  <w:style w:type="character" w:styleId="Odwoaniedokomentarza">
    <w:name w:val="annotation reference"/>
    <w:rsid w:val="00D145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45E3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D145E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D14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45E3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D145E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wilg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wilg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2693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Beata Paziewska</cp:lastModifiedBy>
  <cp:revision>8</cp:revision>
  <dcterms:created xsi:type="dcterms:W3CDTF">2021-04-21T10:50:00Z</dcterms:created>
  <dcterms:modified xsi:type="dcterms:W3CDTF">2021-04-29T11:28:00Z</dcterms:modified>
</cp:coreProperties>
</file>